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420" w:rsidRDefault="00922659">
      <w:pPr>
        <w:ind w:left="426"/>
        <w:rPr>
          <w:rFonts w:ascii="Times New Roman"/>
          <w:sz w:val="20"/>
        </w:rPr>
        <w:sectPr w:rsidR="00C91420">
          <w:type w:val="continuous"/>
          <w:pgSz w:w="16840" w:h="11910" w:orient="landscape"/>
          <w:pgMar w:top="620" w:right="240" w:bottom="280" w:left="620" w:header="720" w:footer="720" w:gutter="0"/>
          <w:cols w:space="720"/>
        </w:sectPr>
      </w:pPr>
      <w:r>
        <w:rPr>
          <w:rFonts w:ascii="Times New Roman"/>
          <w:noProof/>
          <w:sz w:val="2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624455" cy="2277745"/>
            <wp:effectExtent l="19050" t="0" r="4445" b="0"/>
            <wp:wrapSquare wrapText="bothSides"/>
            <wp:docPr id="14" name="Рисунок 12" descr="Ambox_warning_pn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mbox_warning_pn.svg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4455" cy="2277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91420" w:rsidRDefault="00C91420">
      <w:pPr>
        <w:pStyle w:val="a3"/>
        <w:rPr>
          <w:rFonts w:ascii="Times New Roman"/>
          <w:sz w:val="26"/>
        </w:rPr>
      </w:pPr>
    </w:p>
    <w:p w:rsidR="00C91420" w:rsidRDefault="00C91420">
      <w:pPr>
        <w:pStyle w:val="a3"/>
        <w:rPr>
          <w:rFonts w:ascii="Times New Roman"/>
          <w:sz w:val="26"/>
        </w:rPr>
      </w:pPr>
    </w:p>
    <w:p w:rsidR="00922659" w:rsidRDefault="00922659" w:rsidP="00327EC5">
      <w:pPr>
        <w:pStyle w:val="a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22659" w:rsidRDefault="00922659" w:rsidP="00327EC5">
      <w:pPr>
        <w:pStyle w:val="a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22659" w:rsidRDefault="00922659" w:rsidP="00327EC5">
      <w:pPr>
        <w:pStyle w:val="a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22659" w:rsidRDefault="00922659" w:rsidP="00327EC5">
      <w:pPr>
        <w:pStyle w:val="a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22659" w:rsidRDefault="00922659" w:rsidP="00327EC5">
      <w:pPr>
        <w:pStyle w:val="a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22659" w:rsidRDefault="00922659" w:rsidP="00327EC5">
      <w:pPr>
        <w:pStyle w:val="a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22659" w:rsidRDefault="00922659" w:rsidP="00327EC5">
      <w:pPr>
        <w:pStyle w:val="a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22659" w:rsidRDefault="00922659" w:rsidP="00327EC5">
      <w:pPr>
        <w:pStyle w:val="a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22659" w:rsidRDefault="00922659" w:rsidP="00327EC5">
      <w:pPr>
        <w:pStyle w:val="a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22659" w:rsidRDefault="00922659" w:rsidP="00327EC5">
      <w:pPr>
        <w:pStyle w:val="a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91420" w:rsidRPr="00327EC5" w:rsidRDefault="005F4882" w:rsidP="00327EC5">
      <w:pPr>
        <w:pStyle w:val="a3"/>
        <w:jc w:val="center"/>
        <w:rPr>
          <w:rFonts w:ascii="Times New Roman"/>
          <w:sz w:val="26"/>
        </w:rPr>
      </w:pPr>
      <w:r w:rsidRPr="005F4882">
        <w:rPr>
          <w:rFonts w:ascii="Times New Roman" w:hAnsi="Times New Roman" w:cs="Times New Roman"/>
          <w:b/>
          <w:color w:val="FF0000"/>
          <w:sz w:val="24"/>
          <w:szCs w:val="24"/>
        </w:rPr>
        <w:t>ВНИМАН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ИЕ!</w:t>
      </w:r>
    </w:p>
    <w:p w:rsidR="00C91420" w:rsidRPr="0058336B" w:rsidRDefault="00DD12C9">
      <w:pPr>
        <w:pStyle w:val="a5"/>
        <w:numPr>
          <w:ilvl w:val="0"/>
          <w:numId w:val="1"/>
        </w:numPr>
        <w:tabs>
          <w:tab w:val="left" w:pos="242"/>
        </w:tabs>
        <w:spacing w:before="217" w:line="244" w:lineRule="auto"/>
        <w:ind w:right="70"/>
        <w:rPr>
          <w:rFonts w:ascii="Times New Roman" w:hAnsi="Times New Roman" w:cs="Times New Roman"/>
          <w:sz w:val="26"/>
          <w:szCs w:val="26"/>
        </w:rPr>
      </w:pPr>
      <w:proofErr w:type="spellStart"/>
      <w:r w:rsidRPr="0058336B">
        <w:rPr>
          <w:rFonts w:ascii="Times New Roman" w:hAnsi="Times New Roman" w:cs="Times New Roman"/>
          <w:sz w:val="26"/>
          <w:szCs w:val="26"/>
        </w:rPr>
        <w:t>Вейп</w:t>
      </w:r>
      <w:proofErr w:type="spellEnd"/>
      <w:r w:rsidRPr="0058336B">
        <w:rPr>
          <w:rFonts w:ascii="Times New Roman" w:hAnsi="Times New Roman" w:cs="Times New Roman"/>
          <w:sz w:val="26"/>
          <w:szCs w:val="26"/>
        </w:rPr>
        <w:t>, так же как любая никотинсодержащая про</w:t>
      </w:r>
      <w:r w:rsidR="005F4882" w:rsidRPr="0058336B">
        <w:rPr>
          <w:rFonts w:ascii="Times New Roman" w:hAnsi="Times New Roman" w:cs="Times New Roman"/>
          <w:sz w:val="26"/>
          <w:szCs w:val="26"/>
        </w:rPr>
        <w:t>дукция, представляет угрозу жиз</w:t>
      </w:r>
      <w:r w:rsidRPr="0058336B">
        <w:rPr>
          <w:rFonts w:ascii="Times New Roman" w:hAnsi="Times New Roman" w:cs="Times New Roman"/>
          <w:sz w:val="26"/>
          <w:szCs w:val="26"/>
        </w:rPr>
        <w:t>ни</w:t>
      </w:r>
      <w:r w:rsidRPr="0058336B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58336B">
        <w:rPr>
          <w:rFonts w:ascii="Times New Roman" w:hAnsi="Times New Roman" w:cs="Times New Roman"/>
          <w:sz w:val="26"/>
          <w:szCs w:val="26"/>
        </w:rPr>
        <w:t>и здоровью</w:t>
      </w:r>
      <w:r w:rsidRPr="0058336B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58336B">
        <w:rPr>
          <w:rFonts w:ascii="Times New Roman" w:hAnsi="Times New Roman" w:cs="Times New Roman"/>
          <w:sz w:val="26"/>
          <w:szCs w:val="26"/>
        </w:rPr>
        <w:t>человека.</w:t>
      </w:r>
    </w:p>
    <w:p w:rsidR="00C91420" w:rsidRPr="0058336B" w:rsidRDefault="00DD12C9">
      <w:pPr>
        <w:pStyle w:val="a5"/>
        <w:numPr>
          <w:ilvl w:val="0"/>
          <w:numId w:val="1"/>
        </w:numPr>
        <w:tabs>
          <w:tab w:val="left" w:pos="242"/>
        </w:tabs>
        <w:rPr>
          <w:rFonts w:ascii="Times New Roman" w:hAnsi="Times New Roman" w:cs="Times New Roman"/>
          <w:sz w:val="26"/>
          <w:szCs w:val="26"/>
        </w:rPr>
      </w:pPr>
      <w:proofErr w:type="spellStart"/>
      <w:r w:rsidRPr="0058336B">
        <w:rPr>
          <w:rFonts w:ascii="Times New Roman" w:hAnsi="Times New Roman" w:cs="Times New Roman"/>
          <w:spacing w:val="-1"/>
          <w:sz w:val="26"/>
          <w:szCs w:val="26"/>
        </w:rPr>
        <w:t>Вейпы</w:t>
      </w:r>
      <w:proofErr w:type="spellEnd"/>
      <w:r w:rsidRPr="0058336B"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 w:rsidRPr="0058336B">
        <w:rPr>
          <w:rFonts w:ascii="Times New Roman" w:hAnsi="Times New Roman" w:cs="Times New Roman"/>
          <w:sz w:val="26"/>
          <w:szCs w:val="26"/>
        </w:rPr>
        <w:t>вызывают</w:t>
      </w:r>
      <w:r w:rsidRPr="0058336B">
        <w:rPr>
          <w:rFonts w:ascii="Times New Roman" w:hAnsi="Times New Roman" w:cs="Times New Roman"/>
          <w:spacing w:val="-13"/>
          <w:sz w:val="26"/>
          <w:szCs w:val="26"/>
        </w:rPr>
        <w:t xml:space="preserve"> </w:t>
      </w:r>
      <w:r w:rsidRPr="0058336B">
        <w:rPr>
          <w:rFonts w:ascii="Times New Roman" w:hAnsi="Times New Roman" w:cs="Times New Roman"/>
          <w:sz w:val="26"/>
          <w:szCs w:val="26"/>
        </w:rPr>
        <w:t>зависимость.</w:t>
      </w:r>
    </w:p>
    <w:p w:rsidR="00C91420" w:rsidRPr="0058336B" w:rsidRDefault="00DD12C9">
      <w:pPr>
        <w:pStyle w:val="a5"/>
        <w:numPr>
          <w:ilvl w:val="0"/>
          <w:numId w:val="1"/>
        </w:numPr>
        <w:tabs>
          <w:tab w:val="left" w:pos="242"/>
        </w:tabs>
        <w:spacing w:before="123" w:line="244" w:lineRule="auto"/>
        <w:ind w:right="72"/>
        <w:rPr>
          <w:rFonts w:ascii="Times New Roman" w:hAnsi="Times New Roman" w:cs="Times New Roman"/>
          <w:sz w:val="26"/>
          <w:szCs w:val="26"/>
        </w:rPr>
      </w:pPr>
      <w:r w:rsidRPr="0058336B">
        <w:rPr>
          <w:rFonts w:ascii="Times New Roman" w:hAnsi="Times New Roman" w:cs="Times New Roman"/>
          <w:sz w:val="26"/>
          <w:szCs w:val="26"/>
        </w:rPr>
        <w:t>Использование</w:t>
      </w:r>
      <w:r w:rsidRPr="0058336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8336B">
        <w:rPr>
          <w:rFonts w:ascii="Times New Roman" w:hAnsi="Times New Roman" w:cs="Times New Roman"/>
          <w:sz w:val="26"/>
          <w:szCs w:val="26"/>
        </w:rPr>
        <w:t>электронных</w:t>
      </w:r>
      <w:r w:rsidRPr="0058336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8336B">
        <w:rPr>
          <w:rFonts w:ascii="Times New Roman" w:hAnsi="Times New Roman" w:cs="Times New Roman"/>
          <w:sz w:val="26"/>
          <w:szCs w:val="26"/>
        </w:rPr>
        <w:t>средств</w:t>
      </w:r>
      <w:r w:rsidRPr="0058336B">
        <w:rPr>
          <w:rFonts w:ascii="Times New Roman" w:hAnsi="Times New Roman" w:cs="Times New Roman"/>
          <w:spacing w:val="-52"/>
          <w:sz w:val="26"/>
          <w:szCs w:val="26"/>
        </w:rPr>
        <w:t xml:space="preserve"> </w:t>
      </w:r>
      <w:r w:rsidRPr="0058336B">
        <w:rPr>
          <w:rFonts w:ascii="Times New Roman" w:hAnsi="Times New Roman" w:cs="Times New Roman"/>
          <w:sz w:val="26"/>
          <w:szCs w:val="26"/>
        </w:rPr>
        <w:t>доставки</w:t>
      </w:r>
      <w:r w:rsidRPr="0058336B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Pr="0058336B">
        <w:rPr>
          <w:rFonts w:ascii="Times New Roman" w:hAnsi="Times New Roman" w:cs="Times New Roman"/>
          <w:sz w:val="26"/>
          <w:szCs w:val="26"/>
        </w:rPr>
        <w:t>никотина</w:t>
      </w:r>
      <w:r w:rsidRPr="0058336B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58336B">
        <w:rPr>
          <w:rFonts w:ascii="Times New Roman" w:hAnsi="Times New Roman" w:cs="Times New Roman"/>
          <w:sz w:val="26"/>
          <w:szCs w:val="26"/>
        </w:rPr>
        <w:t>регулируется</w:t>
      </w:r>
      <w:r w:rsidRPr="0058336B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Pr="0058336B">
        <w:rPr>
          <w:rFonts w:ascii="Times New Roman" w:hAnsi="Times New Roman" w:cs="Times New Roman"/>
          <w:sz w:val="26"/>
          <w:szCs w:val="26"/>
        </w:rPr>
        <w:t>ФЗ-15</w:t>
      </w:r>
    </w:p>
    <w:p w:rsidR="00C91420" w:rsidRPr="0058336B" w:rsidRDefault="00DD12C9">
      <w:pPr>
        <w:spacing w:line="244" w:lineRule="auto"/>
        <w:ind w:left="241" w:right="69"/>
        <w:jc w:val="both"/>
        <w:rPr>
          <w:rFonts w:ascii="Times New Roman" w:hAnsi="Times New Roman" w:cs="Times New Roman"/>
          <w:sz w:val="26"/>
          <w:szCs w:val="26"/>
        </w:rPr>
      </w:pPr>
      <w:r w:rsidRPr="0058336B">
        <w:rPr>
          <w:rFonts w:ascii="Times New Roman" w:hAnsi="Times New Roman" w:cs="Times New Roman"/>
          <w:sz w:val="26"/>
          <w:szCs w:val="26"/>
        </w:rPr>
        <w:t>«Об охране здоровья граждан от воздействия окружающего табачного дыма и п</w:t>
      </w:r>
      <w:proofErr w:type="gramStart"/>
      <w:r w:rsidRPr="0058336B">
        <w:rPr>
          <w:rFonts w:ascii="Times New Roman" w:hAnsi="Times New Roman" w:cs="Times New Roman"/>
          <w:sz w:val="26"/>
          <w:szCs w:val="26"/>
        </w:rPr>
        <w:t>о-</w:t>
      </w:r>
      <w:proofErr w:type="gramEnd"/>
      <w:r w:rsidRPr="0058336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8336B">
        <w:rPr>
          <w:rFonts w:ascii="Times New Roman" w:hAnsi="Times New Roman" w:cs="Times New Roman"/>
          <w:sz w:val="26"/>
          <w:szCs w:val="26"/>
        </w:rPr>
        <w:t>следствий</w:t>
      </w:r>
      <w:r w:rsidRPr="0058336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8336B">
        <w:rPr>
          <w:rFonts w:ascii="Times New Roman" w:hAnsi="Times New Roman" w:cs="Times New Roman"/>
          <w:sz w:val="26"/>
          <w:szCs w:val="26"/>
        </w:rPr>
        <w:t>потребления</w:t>
      </w:r>
      <w:r w:rsidRPr="0058336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8336B">
        <w:rPr>
          <w:rFonts w:ascii="Times New Roman" w:hAnsi="Times New Roman" w:cs="Times New Roman"/>
          <w:sz w:val="26"/>
          <w:szCs w:val="26"/>
        </w:rPr>
        <w:t>табака»,</w:t>
      </w:r>
      <w:r w:rsidRPr="0058336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8336B">
        <w:rPr>
          <w:rFonts w:ascii="Times New Roman" w:hAnsi="Times New Roman" w:cs="Times New Roman"/>
          <w:sz w:val="26"/>
          <w:szCs w:val="26"/>
        </w:rPr>
        <w:t>на</w:t>
      </w:r>
      <w:r w:rsidRPr="0058336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8336B">
        <w:rPr>
          <w:rFonts w:ascii="Times New Roman" w:hAnsi="Times New Roman" w:cs="Times New Roman"/>
          <w:sz w:val="26"/>
          <w:szCs w:val="26"/>
        </w:rPr>
        <w:t>них</w:t>
      </w:r>
      <w:r w:rsidRPr="0058336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8336B">
        <w:rPr>
          <w:rFonts w:ascii="Times New Roman" w:hAnsi="Times New Roman" w:cs="Times New Roman"/>
          <w:sz w:val="26"/>
          <w:szCs w:val="26"/>
        </w:rPr>
        <w:t>распространяются</w:t>
      </w:r>
      <w:r w:rsidRPr="0058336B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Pr="0058336B">
        <w:rPr>
          <w:rFonts w:ascii="Times New Roman" w:hAnsi="Times New Roman" w:cs="Times New Roman"/>
          <w:sz w:val="26"/>
          <w:szCs w:val="26"/>
        </w:rPr>
        <w:t>запреты</w:t>
      </w:r>
      <w:r w:rsidRPr="0058336B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58336B">
        <w:rPr>
          <w:rFonts w:ascii="Times New Roman" w:hAnsi="Times New Roman" w:cs="Times New Roman"/>
          <w:sz w:val="26"/>
          <w:szCs w:val="26"/>
        </w:rPr>
        <w:t>и</w:t>
      </w:r>
      <w:r w:rsidRPr="0058336B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58336B">
        <w:rPr>
          <w:rFonts w:ascii="Times New Roman" w:hAnsi="Times New Roman" w:cs="Times New Roman"/>
          <w:sz w:val="26"/>
          <w:szCs w:val="26"/>
        </w:rPr>
        <w:t>ограничения,</w:t>
      </w:r>
      <w:r w:rsidRPr="0058336B">
        <w:rPr>
          <w:rFonts w:ascii="Times New Roman" w:hAnsi="Times New Roman" w:cs="Times New Roman"/>
          <w:spacing w:val="-53"/>
          <w:sz w:val="26"/>
          <w:szCs w:val="26"/>
        </w:rPr>
        <w:t xml:space="preserve"> </w:t>
      </w:r>
      <w:r w:rsidRPr="0058336B">
        <w:rPr>
          <w:rFonts w:ascii="Times New Roman" w:hAnsi="Times New Roman" w:cs="Times New Roman"/>
          <w:sz w:val="26"/>
          <w:szCs w:val="26"/>
        </w:rPr>
        <w:t>как</w:t>
      </w:r>
      <w:r w:rsidRPr="0058336B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58336B">
        <w:rPr>
          <w:rFonts w:ascii="Times New Roman" w:hAnsi="Times New Roman" w:cs="Times New Roman"/>
          <w:sz w:val="26"/>
          <w:szCs w:val="26"/>
        </w:rPr>
        <w:t>и</w:t>
      </w:r>
      <w:r w:rsidRPr="0058336B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58336B">
        <w:rPr>
          <w:rFonts w:ascii="Times New Roman" w:hAnsi="Times New Roman" w:cs="Times New Roman"/>
          <w:sz w:val="26"/>
          <w:szCs w:val="26"/>
        </w:rPr>
        <w:t>на</w:t>
      </w:r>
      <w:r w:rsidRPr="0058336B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58336B">
        <w:rPr>
          <w:rFonts w:ascii="Times New Roman" w:hAnsi="Times New Roman" w:cs="Times New Roman"/>
          <w:sz w:val="26"/>
          <w:szCs w:val="26"/>
        </w:rPr>
        <w:t>другую</w:t>
      </w:r>
      <w:r w:rsidRPr="0058336B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58336B">
        <w:rPr>
          <w:rFonts w:ascii="Times New Roman" w:hAnsi="Times New Roman" w:cs="Times New Roman"/>
          <w:sz w:val="26"/>
          <w:szCs w:val="26"/>
        </w:rPr>
        <w:t>табачную</w:t>
      </w:r>
      <w:r w:rsidRPr="0058336B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58336B">
        <w:rPr>
          <w:rFonts w:ascii="Times New Roman" w:hAnsi="Times New Roman" w:cs="Times New Roman"/>
          <w:sz w:val="26"/>
          <w:szCs w:val="26"/>
        </w:rPr>
        <w:t>продукцию</w:t>
      </w:r>
      <w:r w:rsidR="005C1BAD">
        <w:rPr>
          <w:rFonts w:ascii="Times New Roman" w:hAnsi="Times New Roman" w:cs="Times New Roman"/>
          <w:sz w:val="26"/>
          <w:szCs w:val="26"/>
        </w:rPr>
        <w:t>: продажа запрещена несовер</w:t>
      </w:r>
      <w:r w:rsidR="00922659" w:rsidRPr="0058336B">
        <w:rPr>
          <w:rFonts w:ascii="Times New Roman" w:hAnsi="Times New Roman" w:cs="Times New Roman"/>
          <w:sz w:val="26"/>
          <w:szCs w:val="26"/>
        </w:rPr>
        <w:t>шеннолетним</w:t>
      </w:r>
      <w:r w:rsidR="00922659" w:rsidRPr="0058336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922659" w:rsidRPr="0058336B">
        <w:rPr>
          <w:rFonts w:ascii="Times New Roman" w:hAnsi="Times New Roman" w:cs="Times New Roman"/>
          <w:sz w:val="26"/>
          <w:szCs w:val="26"/>
        </w:rPr>
        <w:t>лицам,</w:t>
      </w:r>
      <w:r w:rsidR="00922659" w:rsidRPr="0058336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922659" w:rsidRPr="0058336B">
        <w:rPr>
          <w:rFonts w:ascii="Times New Roman" w:hAnsi="Times New Roman" w:cs="Times New Roman"/>
          <w:sz w:val="26"/>
          <w:szCs w:val="26"/>
        </w:rPr>
        <w:t>запрещено</w:t>
      </w:r>
      <w:r w:rsidR="00922659" w:rsidRPr="0058336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922659" w:rsidRPr="0058336B">
        <w:rPr>
          <w:rFonts w:ascii="Times New Roman" w:hAnsi="Times New Roman" w:cs="Times New Roman"/>
          <w:sz w:val="26"/>
          <w:szCs w:val="26"/>
        </w:rPr>
        <w:t>использование</w:t>
      </w:r>
      <w:r w:rsidR="00922659" w:rsidRPr="0058336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922659" w:rsidRPr="0058336B">
        <w:rPr>
          <w:rFonts w:ascii="Times New Roman" w:hAnsi="Times New Roman" w:cs="Times New Roman"/>
          <w:sz w:val="26"/>
          <w:szCs w:val="26"/>
        </w:rPr>
        <w:t>на</w:t>
      </w:r>
      <w:r w:rsidR="00922659" w:rsidRPr="0058336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922659" w:rsidRPr="0058336B">
        <w:rPr>
          <w:rFonts w:ascii="Times New Roman" w:hAnsi="Times New Roman" w:cs="Times New Roman"/>
          <w:sz w:val="26"/>
          <w:szCs w:val="26"/>
        </w:rPr>
        <w:t>отдельных</w:t>
      </w:r>
      <w:r w:rsidR="00922659" w:rsidRPr="0058336B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="00922659" w:rsidRPr="0058336B">
        <w:rPr>
          <w:rFonts w:ascii="Times New Roman" w:hAnsi="Times New Roman" w:cs="Times New Roman"/>
          <w:sz w:val="26"/>
          <w:szCs w:val="26"/>
        </w:rPr>
        <w:t>территориях,</w:t>
      </w:r>
      <w:r w:rsidR="00922659" w:rsidRPr="0058336B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="00922659" w:rsidRPr="0058336B">
        <w:rPr>
          <w:rFonts w:ascii="Times New Roman" w:hAnsi="Times New Roman" w:cs="Times New Roman"/>
          <w:sz w:val="26"/>
          <w:szCs w:val="26"/>
        </w:rPr>
        <w:t>в</w:t>
      </w:r>
      <w:r w:rsidR="00922659" w:rsidRPr="0058336B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="00922659" w:rsidRPr="0058336B">
        <w:rPr>
          <w:rFonts w:ascii="Times New Roman" w:hAnsi="Times New Roman" w:cs="Times New Roman"/>
          <w:sz w:val="26"/>
          <w:szCs w:val="26"/>
        </w:rPr>
        <w:t>помещениях</w:t>
      </w:r>
      <w:r w:rsidR="00922659" w:rsidRPr="0058336B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="00922659" w:rsidRPr="0058336B">
        <w:rPr>
          <w:rFonts w:ascii="Times New Roman" w:hAnsi="Times New Roman" w:cs="Times New Roman"/>
          <w:sz w:val="26"/>
          <w:szCs w:val="26"/>
        </w:rPr>
        <w:t>и</w:t>
      </w:r>
      <w:r w:rsidR="00922659" w:rsidRPr="0058336B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="00922659" w:rsidRPr="0058336B">
        <w:rPr>
          <w:rFonts w:ascii="Times New Roman" w:hAnsi="Times New Roman" w:cs="Times New Roman"/>
          <w:sz w:val="26"/>
          <w:szCs w:val="26"/>
        </w:rPr>
        <w:t>на</w:t>
      </w:r>
      <w:r w:rsidR="00922659" w:rsidRPr="0058336B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="00922659" w:rsidRPr="0058336B">
        <w:rPr>
          <w:rFonts w:ascii="Times New Roman" w:hAnsi="Times New Roman" w:cs="Times New Roman"/>
          <w:sz w:val="26"/>
          <w:szCs w:val="26"/>
        </w:rPr>
        <w:t>объектах.</w:t>
      </w:r>
    </w:p>
    <w:p w:rsidR="00C91420" w:rsidRPr="0058336B" w:rsidRDefault="00DD12C9">
      <w:pPr>
        <w:pStyle w:val="a5"/>
        <w:numPr>
          <w:ilvl w:val="0"/>
          <w:numId w:val="1"/>
        </w:numPr>
        <w:tabs>
          <w:tab w:val="left" w:pos="242"/>
        </w:tabs>
        <w:spacing w:before="119" w:line="244" w:lineRule="auto"/>
        <w:ind w:right="69"/>
        <w:rPr>
          <w:rFonts w:ascii="Times New Roman" w:hAnsi="Times New Roman" w:cs="Times New Roman"/>
          <w:sz w:val="26"/>
          <w:szCs w:val="26"/>
        </w:rPr>
      </w:pPr>
      <w:r w:rsidRPr="0058336B">
        <w:rPr>
          <w:rFonts w:ascii="Times New Roman" w:hAnsi="Times New Roman" w:cs="Times New Roman"/>
          <w:sz w:val="26"/>
          <w:szCs w:val="26"/>
        </w:rPr>
        <w:t>В резул</w:t>
      </w:r>
      <w:r w:rsidR="005F4882" w:rsidRPr="0058336B">
        <w:rPr>
          <w:rFonts w:ascii="Times New Roman" w:hAnsi="Times New Roman" w:cs="Times New Roman"/>
          <w:sz w:val="26"/>
          <w:szCs w:val="26"/>
        </w:rPr>
        <w:t xml:space="preserve">ьтате повреждения </w:t>
      </w:r>
      <w:proofErr w:type="spellStart"/>
      <w:r w:rsidR="005F4882" w:rsidRPr="0058336B">
        <w:rPr>
          <w:rFonts w:ascii="Times New Roman" w:hAnsi="Times New Roman" w:cs="Times New Roman"/>
          <w:sz w:val="26"/>
          <w:szCs w:val="26"/>
        </w:rPr>
        <w:t>вейпа</w:t>
      </w:r>
      <w:proofErr w:type="spellEnd"/>
      <w:r w:rsidR="005F4882" w:rsidRPr="0058336B">
        <w:rPr>
          <w:rFonts w:ascii="Times New Roman" w:hAnsi="Times New Roman" w:cs="Times New Roman"/>
          <w:sz w:val="26"/>
          <w:szCs w:val="26"/>
        </w:rPr>
        <w:t xml:space="preserve"> потреби</w:t>
      </w:r>
      <w:r w:rsidRPr="0058336B">
        <w:rPr>
          <w:rFonts w:ascii="Times New Roman" w:hAnsi="Times New Roman" w:cs="Times New Roman"/>
          <w:sz w:val="26"/>
          <w:szCs w:val="26"/>
        </w:rPr>
        <w:t>телю могут быть нанесены тяжелые ожоги</w:t>
      </w:r>
      <w:r w:rsidRPr="0058336B">
        <w:rPr>
          <w:rFonts w:ascii="Times New Roman" w:hAnsi="Times New Roman" w:cs="Times New Roman"/>
          <w:spacing w:val="-52"/>
          <w:sz w:val="26"/>
          <w:szCs w:val="26"/>
        </w:rPr>
        <w:t xml:space="preserve"> </w:t>
      </w:r>
      <w:r w:rsidRPr="0058336B">
        <w:rPr>
          <w:rFonts w:ascii="Times New Roman" w:hAnsi="Times New Roman" w:cs="Times New Roman"/>
          <w:sz w:val="26"/>
          <w:szCs w:val="26"/>
        </w:rPr>
        <w:t>и</w:t>
      </w:r>
      <w:r w:rsidRPr="0058336B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58336B">
        <w:rPr>
          <w:rFonts w:ascii="Times New Roman" w:hAnsi="Times New Roman" w:cs="Times New Roman"/>
          <w:sz w:val="26"/>
          <w:szCs w:val="26"/>
        </w:rPr>
        <w:t>травмы.</w:t>
      </w:r>
    </w:p>
    <w:p w:rsidR="00C91420" w:rsidRDefault="00DD12C9">
      <w:pPr>
        <w:pStyle w:val="a3"/>
        <w:spacing w:before="9"/>
        <w:rPr>
          <w:sz w:val="21"/>
        </w:rPr>
      </w:pPr>
      <w:r>
        <w:br w:type="column"/>
      </w:r>
    </w:p>
    <w:p w:rsidR="00C91420" w:rsidRDefault="00C91420">
      <w:pPr>
        <w:pStyle w:val="a3"/>
        <w:rPr>
          <w:sz w:val="30"/>
        </w:rPr>
      </w:pPr>
    </w:p>
    <w:p w:rsidR="00327EC5" w:rsidRDefault="005C1BAD" w:rsidP="00327EC5">
      <w:pPr>
        <w:pStyle w:val="21"/>
        <w:spacing w:before="71"/>
        <w:ind w:right="895" w:hanging="8"/>
        <w:jc w:val="center"/>
        <w:rPr>
          <w:rFonts w:asciiTheme="minorHAnsi" w:hAnsiTheme="minorHAnsi"/>
          <w:b w:val="0"/>
        </w:rPr>
      </w:pPr>
      <w:r>
        <w:rPr>
          <w:b w:val="0"/>
        </w:rPr>
      </w:r>
      <w:r>
        <w:rPr>
          <w:b w:val="0"/>
        </w:rPr>
        <w:pict>
          <v:group id="_x0000_s1033" style="width:223.7pt;height:227.4pt;mso-position-horizontal-relative:char;mso-position-vertical-relative:line" coordsize="5020,390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4" type="#_x0000_t75" style="position:absolute;left:1544;width:2085;height:2532">
              <v:imagedata r:id="rId7" o:title=""/>
            </v:shape>
            <v:shape id="_x0000_s1035" style="position:absolute;left:540;top:2595;width:4456;height:1290" coordorigin="541,2595" coordsize="4456,1290" path="m4782,2595r-4026,l688,2606r-59,30l582,2683r-31,59l541,2810r,860l551,3738r31,59l629,3844r59,30l756,3885r4026,l4850,3874r59,-30l4955,3797r31,-59l4997,3670r,-860l4986,2742r-31,-59l4909,2636r-59,-30l4782,2595xe" stroked="f">
              <v:path arrowok="t"/>
            </v:shape>
            <v:shape id="_x0000_s1036" type="#_x0000_t75" style="position:absolute;top:2564;width:449;height:1335">
              <v:imagedata r:id="rId8" o:title=""/>
            </v:shape>
            <v:shape id="_x0000_s1037" style="position:absolute;left:540;top:2595;width:4456;height:1290" coordorigin="541,2595" coordsize="4456,1290" path="m756,2595r-68,11l629,2636r-47,47l551,2742r-10,68l541,3670r10,68l582,3797r47,47l688,3874r68,11l4782,3885r68,-11l4909,3844r46,-47l4986,3738r11,-68l4997,2810r-11,-68l4955,2683r-46,-47l4850,2606r-68,-11l756,2595xe" filled="f" strokecolor="red" strokeweight="2.25pt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width:5020;height:3908" filled="f" stroked="f">
              <v:textbox style="mso-next-textbox:#_x0000_s1038" inset="0,0,0,0">
                <w:txbxContent>
                  <w:p w:rsidR="00327EC5" w:rsidRDefault="00327EC5" w:rsidP="00327EC5"/>
                  <w:p w:rsidR="00327EC5" w:rsidRDefault="00327EC5" w:rsidP="00327EC5"/>
                  <w:p w:rsidR="00327EC5" w:rsidRDefault="00327EC5" w:rsidP="00327EC5"/>
                  <w:p w:rsidR="00327EC5" w:rsidRDefault="00327EC5" w:rsidP="00327EC5"/>
                  <w:p w:rsidR="00327EC5" w:rsidRDefault="00327EC5" w:rsidP="00327EC5"/>
                  <w:p w:rsidR="00327EC5" w:rsidRDefault="00327EC5" w:rsidP="00327EC5"/>
                  <w:p w:rsidR="00327EC5" w:rsidRDefault="00327EC5" w:rsidP="00327EC5"/>
                  <w:p w:rsidR="00327EC5" w:rsidRDefault="00327EC5" w:rsidP="00327EC5"/>
                  <w:p w:rsidR="00327EC5" w:rsidRDefault="00327EC5" w:rsidP="00327EC5"/>
                  <w:p w:rsidR="00327EC5" w:rsidRDefault="00327EC5" w:rsidP="00327EC5">
                    <w:pPr>
                      <w:spacing w:before="7"/>
                      <w:rPr>
                        <w:sz w:val="30"/>
                      </w:rPr>
                    </w:pPr>
                  </w:p>
                  <w:p w:rsidR="00327EC5" w:rsidRDefault="00327EC5" w:rsidP="00327EC5">
                    <w:pPr>
                      <w:spacing w:line="276" w:lineRule="auto"/>
                      <w:ind w:left="777" w:right="253"/>
                      <w:jc w:val="center"/>
                      <w:rPr>
                        <w:rFonts w:asciiTheme="minorHAnsi" w:hAnsiTheme="minorHAnsi"/>
                        <w:b/>
                        <w:color w:val="FF0000"/>
                        <w:sz w:val="19"/>
                      </w:rPr>
                    </w:pPr>
                  </w:p>
                  <w:p w:rsidR="00327EC5" w:rsidRDefault="00327EC5" w:rsidP="00327EC5">
                    <w:pPr>
                      <w:spacing w:line="276" w:lineRule="auto"/>
                      <w:ind w:left="777" w:right="253"/>
                      <w:jc w:val="center"/>
                      <w:rPr>
                        <w:rFonts w:asciiTheme="minorHAnsi" w:hAnsiTheme="minorHAnsi"/>
                        <w:b/>
                        <w:color w:val="FF0000"/>
                        <w:sz w:val="19"/>
                      </w:rPr>
                    </w:pPr>
                  </w:p>
                  <w:p w:rsidR="00327EC5" w:rsidRDefault="00327EC5" w:rsidP="00327EC5">
                    <w:pPr>
                      <w:spacing w:line="276" w:lineRule="auto"/>
                      <w:ind w:left="777" w:right="253"/>
                      <w:jc w:val="center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color w:val="FF0000"/>
                        <w:sz w:val="19"/>
                      </w:rPr>
                      <w:t>В случае никотинового отравления, травм и</w:t>
                    </w:r>
                    <w:r>
                      <w:rPr>
                        <w:b/>
                        <w:color w:val="FF0000"/>
                        <w:spacing w:val="-45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19"/>
                      </w:rPr>
                      <w:t>ожогов лица и тела, острой аллергической</w:t>
                    </w:r>
                    <w:r>
                      <w:rPr>
                        <w:b/>
                        <w:color w:val="FF0000"/>
                        <w:spacing w:val="1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19"/>
                      </w:rPr>
                      <w:t>реакции – безотлагательный вызов скорой</w:t>
                    </w:r>
                    <w:r>
                      <w:rPr>
                        <w:b/>
                        <w:color w:val="FF0000"/>
                        <w:spacing w:val="-45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19"/>
                      </w:rPr>
                      <w:t>медицинской</w:t>
                    </w:r>
                    <w:r>
                      <w:rPr>
                        <w:b/>
                        <w:color w:val="FF0000"/>
                        <w:spacing w:val="-1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19"/>
                      </w:rPr>
                      <w:t>помощи</w:t>
                    </w:r>
                  </w:p>
                  <w:p w:rsidR="00327EC5" w:rsidRDefault="00327EC5" w:rsidP="00327EC5"/>
                </w:txbxContent>
              </v:textbox>
            </v:shape>
            <w10:wrap type="none"/>
            <w10:anchorlock/>
          </v:group>
        </w:pict>
      </w:r>
    </w:p>
    <w:p w:rsidR="00327EC5" w:rsidRDefault="00327EC5" w:rsidP="00327EC5">
      <w:pPr>
        <w:pStyle w:val="21"/>
        <w:spacing w:before="71"/>
        <w:ind w:right="895" w:hanging="8"/>
        <w:jc w:val="center"/>
        <w:rPr>
          <w:rFonts w:asciiTheme="minorHAnsi" w:hAnsiTheme="minorHAnsi"/>
          <w:b w:val="0"/>
        </w:rPr>
      </w:pPr>
    </w:p>
    <w:p w:rsidR="00327EC5" w:rsidRDefault="00327EC5" w:rsidP="00327EC5">
      <w:pPr>
        <w:pStyle w:val="21"/>
        <w:spacing w:before="71"/>
        <w:ind w:right="895" w:hanging="8"/>
        <w:jc w:val="center"/>
        <w:rPr>
          <w:rFonts w:asciiTheme="minorHAnsi" w:hAnsiTheme="minorHAnsi"/>
          <w:b w:val="0"/>
        </w:rPr>
      </w:pPr>
    </w:p>
    <w:p w:rsidR="00327EC5" w:rsidRPr="00327EC5" w:rsidRDefault="00327EC5" w:rsidP="00327EC5">
      <w:pPr>
        <w:pStyle w:val="21"/>
        <w:spacing w:before="71"/>
        <w:ind w:right="113" w:hanging="8"/>
        <w:jc w:val="center"/>
        <w:rPr>
          <w:rFonts w:ascii="Times New Roman" w:hAnsi="Times New Roman" w:cs="Times New Roman"/>
          <w:sz w:val="48"/>
          <w:szCs w:val="48"/>
        </w:rPr>
      </w:pPr>
      <w:r w:rsidRPr="00327EC5">
        <w:rPr>
          <w:rFonts w:ascii="Times New Roman" w:hAnsi="Times New Roman" w:cs="Times New Roman"/>
          <w:sz w:val="48"/>
          <w:szCs w:val="48"/>
        </w:rPr>
        <w:t>Только врач может определить тактику при</w:t>
      </w:r>
      <w:r w:rsidRPr="00327EC5">
        <w:rPr>
          <w:rFonts w:ascii="Times New Roman" w:hAnsi="Times New Roman" w:cs="Times New Roman"/>
          <w:spacing w:val="-42"/>
          <w:sz w:val="48"/>
          <w:szCs w:val="48"/>
        </w:rPr>
        <w:t xml:space="preserve"> </w:t>
      </w:r>
      <w:r w:rsidRPr="00327EC5">
        <w:rPr>
          <w:rFonts w:ascii="Times New Roman" w:hAnsi="Times New Roman" w:cs="Times New Roman"/>
          <w:sz w:val="48"/>
          <w:szCs w:val="48"/>
        </w:rPr>
        <w:t>отравлениях,</w:t>
      </w:r>
      <w:r w:rsidRPr="00327EC5">
        <w:rPr>
          <w:rFonts w:ascii="Times New Roman" w:hAnsi="Times New Roman" w:cs="Times New Roman"/>
          <w:spacing w:val="-6"/>
          <w:sz w:val="48"/>
          <w:szCs w:val="48"/>
        </w:rPr>
        <w:t xml:space="preserve"> </w:t>
      </w:r>
      <w:proofErr w:type="spellStart"/>
      <w:r w:rsidRPr="00327EC5">
        <w:rPr>
          <w:rFonts w:ascii="Times New Roman" w:hAnsi="Times New Roman" w:cs="Times New Roman"/>
          <w:sz w:val="48"/>
          <w:szCs w:val="48"/>
        </w:rPr>
        <w:t>аллергозах</w:t>
      </w:r>
      <w:proofErr w:type="spellEnd"/>
      <w:r w:rsidRPr="00327EC5">
        <w:rPr>
          <w:rFonts w:ascii="Times New Roman" w:hAnsi="Times New Roman" w:cs="Times New Roman"/>
          <w:sz w:val="48"/>
          <w:szCs w:val="48"/>
        </w:rPr>
        <w:t>,</w:t>
      </w:r>
      <w:r w:rsidRPr="00327EC5">
        <w:rPr>
          <w:rFonts w:ascii="Times New Roman" w:hAnsi="Times New Roman" w:cs="Times New Roman"/>
          <w:spacing w:val="-6"/>
          <w:sz w:val="48"/>
          <w:szCs w:val="48"/>
        </w:rPr>
        <w:t xml:space="preserve"> </w:t>
      </w:r>
      <w:r w:rsidRPr="00327EC5">
        <w:rPr>
          <w:rFonts w:ascii="Times New Roman" w:hAnsi="Times New Roman" w:cs="Times New Roman"/>
          <w:sz w:val="48"/>
          <w:szCs w:val="48"/>
        </w:rPr>
        <w:t>травмах</w:t>
      </w:r>
      <w:r w:rsidRPr="00327EC5">
        <w:rPr>
          <w:rFonts w:ascii="Times New Roman" w:hAnsi="Times New Roman" w:cs="Times New Roman"/>
          <w:spacing w:val="-5"/>
          <w:sz w:val="48"/>
          <w:szCs w:val="48"/>
        </w:rPr>
        <w:t xml:space="preserve"> </w:t>
      </w:r>
      <w:r w:rsidRPr="00327EC5">
        <w:rPr>
          <w:rFonts w:ascii="Times New Roman" w:hAnsi="Times New Roman" w:cs="Times New Roman"/>
          <w:sz w:val="48"/>
          <w:szCs w:val="48"/>
        </w:rPr>
        <w:t>и</w:t>
      </w:r>
      <w:r w:rsidRPr="00327EC5">
        <w:rPr>
          <w:rFonts w:ascii="Times New Roman" w:hAnsi="Times New Roman" w:cs="Times New Roman"/>
          <w:spacing w:val="-5"/>
          <w:sz w:val="48"/>
          <w:szCs w:val="48"/>
        </w:rPr>
        <w:t xml:space="preserve"> </w:t>
      </w:r>
      <w:r w:rsidRPr="00327EC5">
        <w:rPr>
          <w:rFonts w:ascii="Times New Roman" w:hAnsi="Times New Roman" w:cs="Times New Roman"/>
          <w:sz w:val="48"/>
          <w:szCs w:val="48"/>
        </w:rPr>
        <w:t>ожогах!</w:t>
      </w:r>
    </w:p>
    <w:p w:rsidR="00327EC5" w:rsidRDefault="00327EC5">
      <w:pPr>
        <w:pStyle w:val="a4"/>
        <w:spacing w:before="228"/>
        <w:rPr>
          <w:rFonts w:ascii="Times New Roman" w:hAnsi="Times New Roman" w:cs="Times New Roman"/>
          <w:b w:val="0"/>
          <w:sz w:val="24"/>
          <w:szCs w:val="24"/>
        </w:rPr>
      </w:pPr>
    </w:p>
    <w:p w:rsidR="00327EC5" w:rsidRDefault="00327EC5">
      <w:pPr>
        <w:pStyle w:val="a4"/>
        <w:spacing w:before="228"/>
        <w:rPr>
          <w:rFonts w:ascii="Times New Roman" w:hAnsi="Times New Roman" w:cs="Times New Roman"/>
          <w:b w:val="0"/>
          <w:sz w:val="24"/>
          <w:szCs w:val="24"/>
        </w:rPr>
      </w:pPr>
    </w:p>
    <w:p w:rsidR="00327EC5" w:rsidRDefault="00327EC5">
      <w:pPr>
        <w:pStyle w:val="a4"/>
        <w:spacing w:before="228"/>
        <w:rPr>
          <w:rFonts w:ascii="Times New Roman" w:hAnsi="Times New Roman" w:cs="Times New Roman"/>
          <w:b w:val="0"/>
          <w:sz w:val="24"/>
          <w:szCs w:val="24"/>
        </w:rPr>
      </w:pPr>
    </w:p>
    <w:p w:rsidR="005F4882" w:rsidRPr="005C1BAD" w:rsidRDefault="005C1BAD" w:rsidP="005C1BAD">
      <w:pPr>
        <w:pStyle w:val="a4"/>
        <w:spacing w:before="228"/>
        <w:rPr>
          <w:rFonts w:asciiTheme="minorHAnsi" w:hAnsiTheme="minorHAnsi"/>
          <w:b w:val="0"/>
        </w:rPr>
      </w:pPr>
      <w:r>
        <w:rPr>
          <w:rFonts w:ascii="Times New Roman" w:hAnsi="Times New Roman" w:cs="Times New Roman"/>
          <w:b w:val="0"/>
          <w:sz w:val="24"/>
          <w:szCs w:val="24"/>
        </w:rPr>
        <w:lastRenderedPageBreak/>
        <w:t>МБУ «ЦДК»</w:t>
      </w:r>
      <w:bookmarkStart w:id="0" w:name="_GoBack"/>
      <w:bookmarkEnd w:id="0"/>
    </w:p>
    <w:p w:rsidR="00C91420" w:rsidRDefault="00DD12C9">
      <w:pPr>
        <w:pStyle w:val="a4"/>
        <w:spacing w:before="228"/>
      </w:pPr>
      <w:r>
        <w:rPr>
          <w:color w:val="FF0000"/>
        </w:rPr>
        <w:t>Осторожно!</w:t>
      </w:r>
    </w:p>
    <w:p w:rsidR="00C91420" w:rsidRPr="005F4882" w:rsidRDefault="00DD12C9" w:rsidP="005F4882">
      <w:pPr>
        <w:pStyle w:val="a4"/>
        <w:ind w:right="646"/>
        <w:rPr>
          <w:rFonts w:asciiTheme="minorHAnsi" w:hAnsiTheme="minorHAnsi"/>
        </w:rPr>
      </w:pPr>
      <w:proofErr w:type="spellStart"/>
      <w:r>
        <w:rPr>
          <w:color w:val="FF0000"/>
        </w:rPr>
        <w:t>Вейп</w:t>
      </w:r>
      <w:proofErr w:type="spellEnd"/>
    </w:p>
    <w:p w:rsidR="00C91420" w:rsidRDefault="00C91420">
      <w:pPr>
        <w:pStyle w:val="a3"/>
        <w:rPr>
          <w:b/>
          <w:sz w:val="20"/>
        </w:rPr>
      </w:pPr>
    </w:p>
    <w:p w:rsidR="00C91420" w:rsidRPr="005F4882" w:rsidRDefault="005F4882" w:rsidP="005F4882">
      <w:pPr>
        <w:pStyle w:val="a3"/>
        <w:rPr>
          <w:rFonts w:asciiTheme="minorHAnsi" w:hAnsiTheme="minorHAnsi"/>
          <w:b/>
          <w:sz w:val="20"/>
        </w:rPr>
      </w:pPr>
      <w:r>
        <w:rPr>
          <w:b/>
          <w:noProof/>
          <w:sz w:val="26"/>
          <w:lang w:eastAsia="ru-RU"/>
        </w:rPr>
        <w:drawing>
          <wp:inline distT="0" distB="0" distL="0" distR="0">
            <wp:extent cx="3042285" cy="2281555"/>
            <wp:effectExtent l="0" t="0" r="0" b="0"/>
            <wp:docPr id="4" name="Рисунок 1" descr="58aee32789d8a15a6b27528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8aee32789d8a15a6b27528d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2285" cy="2281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1420" w:rsidRDefault="00DD12C9">
      <w:pPr>
        <w:spacing w:before="229"/>
        <w:ind w:left="238" w:right="649"/>
        <w:jc w:val="center"/>
        <w:rPr>
          <w:b/>
          <w:sz w:val="38"/>
        </w:rPr>
      </w:pPr>
      <w:r>
        <w:rPr>
          <w:b/>
          <w:color w:val="FF0000"/>
          <w:sz w:val="38"/>
        </w:rPr>
        <w:t>что</w:t>
      </w:r>
      <w:r>
        <w:rPr>
          <w:b/>
          <w:color w:val="FF0000"/>
          <w:spacing w:val="-15"/>
          <w:sz w:val="38"/>
        </w:rPr>
        <w:t xml:space="preserve"> </w:t>
      </w:r>
      <w:r>
        <w:rPr>
          <w:b/>
          <w:color w:val="FF0000"/>
          <w:sz w:val="38"/>
        </w:rPr>
        <w:t>нужно</w:t>
      </w:r>
      <w:r>
        <w:rPr>
          <w:b/>
          <w:color w:val="FF0000"/>
          <w:spacing w:val="-11"/>
          <w:sz w:val="38"/>
        </w:rPr>
        <w:t xml:space="preserve"> </w:t>
      </w:r>
      <w:r>
        <w:rPr>
          <w:b/>
          <w:color w:val="FF0000"/>
          <w:sz w:val="38"/>
        </w:rPr>
        <w:t>знать,</w:t>
      </w:r>
      <w:r>
        <w:rPr>
          <w:b/>
          <w:color w:val="FF0000"/>
          <w:spacing w:val="-10"/>
          <w:sz w:val="38"/>
        </w:rPr>
        <w:t xml:space="preserve"> </w:t>
      </w:r>
      <w:r>
        <w:rPr>
          <w:b/>
          <w:color w:val="FF0000"/>
          <w:sz w:val="38"/>
        </w:rPr>
        <w:t>чтобы</w:t>
      </w:r>
      <w:r>
        <w:rPr>
          <w:b/>
          <w:color w:val="FF0000"/>
          <w:spacing w:val="-92"/>
          <w:sz w:val="38"/>
        </w:rPr>
        <w:t xml:space="preserve"> </w:t>
      </w:r>
      <w:r>
        <w:rPr>
          <w:b/>
          <w:color w:val="FF0000"/>
          <w:sz w:val="38"/>
        </w:rPr>
        <w:t>не стать жертвой</w:t>
      </w:r>
      <w:r>
        <w:rPr>
          <w:b/>
          <w:color w:val="FF0000"/>
          <w:spacing w:val="1"/>
          <w:sz w:val="38"/>
        </w:rPr>
        <w:t xml:space="preserve"> </w:t>
      </w:r>
      <w:r>
        <w:rPr>
          <w:b/>
          <w:color w:val="FF0000"/>
          <w:sz w:val="38"/>
        </w:rPr>
        <w:t>обмана</w:t>
      </w:r>
    </w:p>
    <w:p w:rsidR="00C91420" w:rsidRDefault="00C91420">
      <w:pPr>
        <w:jc w:val="center"/>
        <w:rPr>
          <w:rFonts w:asciiTheme="minorHAnsi" w:hAnsiTheme="minorHAnsi"/>
          <w:sz w:val="38"/>
        </w:rPr>
      </w:pPr>
    </w:p>
    <w:p w:rsidR="005F4882" w:rsidRDefault="005F4882">
      <w:pPr>
        <w:jc w:val="center"/>
        <w:rPr>
          <w:rFonts w:asciiTheme="minorHAnsi" w:hAnsiTheme="minorHAnsi"/>
          <w:sz w:val="38"/>
        </w:rPr>
      </w:pPr>
    </w:p>
    <w:p w:rsidR="005F4882" w:rsidRPr="00327EC5" w:rsidRDefault="005C1BA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Шебекино</w:t>
      </w:r>
    </w:p>
    <w:p w:rsidR="005F4882" w:rsidRPr="00327EC5" w:rsidRDefault="005C1BAD">
      <w:pPr>
        <w:jc w:val="center"/>
        <w:rPr>
          <w:rFonts w:ascii="Times New Roman" w:hAnsi="Times New Roman" w:cs="Times New Roman"/>
          <w:sz w:val="28"/>
          <w:szCs w:val="28"/>
        </w:rPr>
        <w:sectPr w:rsidR="005F4882" w:rsidRPr="00327EC5">
          <w:type w:val="continuous"/>
          <w:pgSz w:w="16840" w:h="11910" w:orient="landscape"/>
          <w:pgMar w:top="620" w:right="240" w:bottom="280" w:left="620" w:header="720" w:footer="720" w:gutter="0"/>
          <w:cols w:num="3" w:space="720" w:equalWidth="0">
            <w:col w:w="4835" w:space="539"/>
            <w:col w:w="4791" w:space="601"/>
            <w:col w:w="5214"/>
          </w:cols>
        </w:sectPr>
      </w:pPr>
      <w:r>
        <w:rPr>
          <w:rFonts w:ascii="Times New Roman" w:hAnsi="Times New Roman" w:cs="Times New Roman"/>
          <w:sz w:val="28"/>
          <w:szCs w:val="28"/>
        </w:rPr>
        <w:t>2024</w:t>
      </w:r>
      <w:r w:rsidR="005F4882" w:rsidRPr="00327EC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C91420" w:rsidRDefault="00327EC5" w:rsidP="00922659">
      <w:pPr>
        <w:pStyle w:val="21"/>
        <w:spacing w:before="70"/>
        <w:ind w:left="284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327EC5">
        <w:rPr>
          <w:rFonts w:ascii="Times New Roman" w:hAnsi="Times New Roman" w:cs="Times New Roman"/>
          <w:color w:val="FF0000"/>
          <w:sz w:val="24"/>
          <w:szCs w:val="24"/>
        </w:rPr>
        <w:lastRenderedPageBreak/>
        <w:t>ВЕЙП</w:t>
      </w:r>
      <w:r w:rsidRPr="00327EC5">
        <w:rPr>
          <w:rFonts w:ascii="Times New Roman" w:hAnsi="Times New Roman" w:cs="Times New Roman"/>
          <w:color w:val="FF0000"/>
          <w:spacing w:val="-9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color w:val="FF0000"/>
          <w:sz w:val="24"/>
          <w:szCs w:val="24"/>
        </w:rPr>
        <w:t>–</w:t>
      </w:r>
      <w:r w:rsidRPr="00327EC5">
        <w:rPr>
          <w:rFonts w:ascii="Times New Roman" w:hAnsi="Times New Roman" w:cs="Times New Roman"/>
          <w:color w:val="FF0000"/>
          <w:spacing w:val="-8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color w:val="FF0000"/>
          <w:sz w:val="24"/>
          <w:szCs w:val="24"/>
        </w:rPr>
        <w:t>НОВАЯ</w:t>
      </w:r>
      <w:r w:rsidRPr="00327EC5">
        <w:rPr>
          <w:rFonts w:ascii="Times New Roman" w:hAnsi="Times New Roman" w:cs="Times New Roman"/>
          <w:color w:val="FF0000"/>
          <w:spacing w:val="-8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color w:val="FF0000"/>
          <w:sz w:val="24"/>
          <w:szCs w:val="24"/>
        </w:rPr>
        <w:t>ФОРМА</w:t>
      </w:r>
      <w:r w:rsidRPr="00327EC5">
        <w:rPr>
          <w:rFonts w:ascii="Times New Roman" w:hAnsi="Times New Roman" w:cs="Times New Roman"/>
          <w:color w:val="FF0000"/>
          <w:spacing w:val="-8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color w:val="FF0000"/>
          <w:sz w:val="24"/>
          <w:szCs w:val="24"/>
        </w:rPr>
        <w:t>ОБМАНА!</w:t>
      </w:r>
    </w:p>
    <w:p w:rsidR="0058336B" w:rsidRDefault="0058336B" w:rsidP="00922659">
      <w:pPr>
        <w:pStyle w:val="21"/>
        <w:spacing w:before="70"/>
        <w:ind w:left="284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58336B" w:rsidRPr="00327EC5" w:rsidRDefault="0058336B" w:rsidP="00922659">
      <w:pPr>
        <w:pStyle w:val="21"/>
        <w:spacing w:before="70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:rsidR="0058336B" w:rsidRDefault="00DD12C9" w:rsidP="005C1BAD">
      <w:pPr>
        <w:pStyle w:val="a3"/>
        <w:spacing w:before="36"/>
        <w:ind w:left="100" w:right="40"/>
        <w:jc w:val="center"/>
        <w:rPr>
          <w:rFonts w:ascii="Times New Roman" w:hAnsi="Times New Roman" w:cs="Times New Roman"/>
          <w:sz w:val="28"/>
          <w:szCs w:val="28"/>
        </w:rPr>
      </w:pPr>
      <w:r w:rsidRPr="0058336B">
        <w:rPr>
          <w:rFonts w:ascii="Times New Roman" w:hAnsi="Times New Roman" w:cs="Times New Roman"/>
          <w:sz w:val="28"/>
          <w:szCs w:val="28"/>
        </w:rPr>
        <w:t>Электронные</w:t>
      </w:r>
      <w:r w:rsidRPr="005833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336B">
        <w:rPr>
          <w:rFonts w:ascii="Times New Roman" w:hAnsi="Times New Roman" w:cs="Times New Roman"/>
          <w:sz w:val="28"/>
          <w:szCs w:val="28"/>
        </w:rPr>
        <w:t>сигареты</w:t>
      </w:r>
      <w:r w:rsidRPr="005833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336B">
        <w:rPr>
          <w:rFonts w:ascii="Times New Roman" w:hAnsi="Times New Roman" w:cs="Times New Roman"/>
          <w:sz w:val="28"/>
          <w:szCs w:val="28"/>
        </w:rPr>
        <w:t>и</w:t>
      </w:r>
      <w:r w:rsidRPr="005833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58336B">
        <w:rPr>
          <w:rFonts w:ascii="Times New Roman" w:hAnsi="Times New Roman" w:cs="Times New Roman"/>
          <w:sz w:val="28"/>
          <w:szCs w:val="28"/>
        </w:rPr>
        <w:t>вейпы</w:t>
      </w:r>
      <w:proofErr w:type="spellEnd"/>
      <w:r w:rsidRPr="005833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336B">
        <w:rPr>
          <w:rFonts w:ascii="Times New Roman" w:hAnsi="Times New Roman" w:cs="Times New Roman"/>
          <w:sz w:val="28"/>
          <w:szCs w:val="28"/>
        </w:rPr>
        <w:t>позиционируются</w:t>
      </w:r>
      <w:r w:rsidRPr="005833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336B">
        <w:rPr>
          <w:rFonts w:ascii="Times New Roman" w:hAnsi="Times New Roman" w:cs="Times New Roman"/>
          <w:sz w:val="28"/>
          <w:szCs w:val="28"/>
        </w:rPr>
        <w:t>производителями</w:t>
      </w:r>
      <w:r w:rsidRPr="005833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336B">
        <w:rPr>
          <w:rFonts w:ascii="Times New Roman" w:hAnsi="Times New Roman" w:cs="Times New Roman"/>
          <w:sz w:val="28"/>
          <w:szCs w:val="28"/>
        </w:rPr>
        <w:t>как</w:t>
      </w:r>
      <w:r w:rsidRPr="005833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336B">
        <w:rPr>
          <w:rFonts w:ascii="Times New Roman" w:hAnsi="Times New Roman" w:cs="Times New Roman"/>
          <w:sz w:val="28"/>
          <w:szCs w:val="28"/>
        </w:rPr>
        <w:t>«безопасная</w:t>
      </w:r>
      <w:r w:rsidRPr="005833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336B">
        <w:rPr>
          <w:rFonts w:ascii="Times New Roman" w:hAnsi="Times New Roman" w:cs="Times New Roman"/>
          <w:sz w:val="28"/>
          <w:szCs w:val="28"/>
        </w:rPr>
        <w:t>альтернатива</w:t>
      </w:r>
      <w:r w:rsidRPr="0058336B">
        <w:rPr>
          <w:rFonts w:ascii="Times New Roman" w:hAnsi="Times New Roman" w:cs="Times New Roman"/>
          <w:spacing w:val="-42"/>
          <w:sz w:val="28"/>
          <w:szCs w:val="28"/>
        </w:rPr>
        <w:t xml:space="preserve"> </w:t>
      </w:r>
      <w:r w:rsidRPr="0058336B">
        <w:rPr>
          <w:rFonts w:ascii="Times New Roman" w:hAnsi="Times New Roman" w:cs="Times New Roman"/>
          <w:sz w:val="28"/>
          <w:szCs w:val="28"/>
        </w:rPr>
        <w:t>курению», однако этот маркетинговый ход по созданию</w:t>
      </w:r>
      <w:r w:rsidRPr="005833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336B">
        <w:rPr>
          <w:rFonts w:ascii="Times New Roman" w:hAnsi="Times New Roman" w:cs="Times New Roman"/>
          <w:sz w:val="28"/>
          <w:szCs w:val="28"/>
        </w:rPr>
        <w:t>позитивного</w:t>
      </w:r>
      <w:r w:rsidRPr="005833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336B">
        <w:rPr>
          <w:rFonts w:ascii="Times New Roman" w:hAnsi="Times New Roman" w:cs="Times New Roman"/>
          <w:sz w:val="28"/>
          <w:szCs w:val="28"/>
        </w:rPr>
        <w:t>образа</w:t>
      </w:r>
      <w:r w:rsidRPr="005833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336B">
        <w:rPr>
          <w:rFonts w:ascii="Times New Roman" w:hAnsi="Times New Roman" w:cs="Times New Roman"/>
          <w:sz w:val="28"/>
          <w:szCs w:val="28"/>
        </w:rPr>
        <w:t>сомнительного</w:t>
      </w:r>
      <w:r w:rsidRPr="005833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336B">
        <w:rPr>
          <w:rFonts w:ascii="Times New Roman" w:hAnsi="Times New Roman" w:cs="Times New Roman"/>
          <w:sz w:val="28"/>
          <w:szCs w:val="28"/>
        </w:rPr>
        <w:t>товара</w:t>
      </w:r>
      <w:r w:rsidRPr="005833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336B">
        <w:rPr>
          <w:rFonts w:ascii="Times New Roman" w:hAnsi="Times New Roman" w:cs="Times New Roman"/>
          <w:sz w:val="28"/>
          <w:szCs w:val="28"/>
        </w:rPr>
        <w:t>–</w:t>
      </w:r>
      <w:r w:rsidRPr="005833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336B">
        <w:rPr>
          <w:rFonts w:ascii="Times New Roman" w:hAnsi="Times New Roman" w:cs="Times New Roman"/>
          <w:sz w:val="28"/>
          <w:szCs w:val="28"/>
        </w:rPr>
        <w:t>манипуляция</w:t>
      </w:r>
      <w:r w:rsidRPr="0058336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8336B">
        <w:rPr>
          <w:rFonts w:ascii="Times New Roman" w:hAnsi="Times New Roman" w:cs="Times New Roman"/>
          <w:sz w:val="28"/>
          <w:szCs w:val="28"/>
        </w:rPr>
        <w:t>потенциальными</w:t>
      </w:r>
      <w:r w:rsidRPr="0058336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8336B">
        <w:rPr>
          <w:rFonts w:ascii="Times New Roman" w:hAnsi="Times New Roman" w:cs="Times New Roman"/>
          <w:sz w:val="28"/>
          <w:szCs w:val="28"/>
        </w:rPr>
        <w:t>потребителями.</w:t>
      </w:r>
    </w:p>
    <w:p w:rsidR="0058336B" w:rsidRPr="005C1BAD" w:rsidRDefault="00922659" w:rsidP="005C1BAD">
      <w:pPr>
        <w:pStyle w:val="a3"/>
        <w:spacing w:before="95"/>
        <w:ind w:left="100" w:right="38"/>
        <w:jc w:val="center"/>
        <w:rPr>
          <w:rFonts w:ascii="Times New Roman" w:hAnsi="Times New Roman" w:cs="Times New Roman"/>
          <w:sz w:val="28"/>
          <w:szCs w:val="28"/>
        </w:rPr>
      </w:pPr>
      <w:r w:rsidRPr="0058336B">
        <w:rPr>
          <w:rFonts w:ascii="Times New Roman" w:hAnsi="Times New Roman" w:cs="Times New Roman"/>
          <w:sz w:val="28"/>
          <w:szCs w:val="28"/>
        </w:rPr>
        <w:t>Эле</w:t>
      </w:r>
      <w:r w:rsidR="00DD12C9" w:rsidRPr="0058336B">
        <w:rPr>
          <w:rFonts w:ascii="Times New Roman" w:hAnsi="Times New Roman" w:cs="Times New Roman"/>
          <w:sz w:val="28"/>
          <w:szCs w:val="28"/>
        </w:rPr>
        <w:t>ктронны</w:t>
      </w:r>
      <w:r w:rsidRPr="0058336B">
        <w:rPr>
          <w:rFonts w:ascii="Times New Roman" w:hAnsi="Times New Roman" w:cs="Times New Roman"/>
          <w:sz w:val="28"/>
          <w:szCs w:val="28"/>
        </w:rPr>
        <w:t xml:space="preserve">е </w:t>
      </w:r>
      <w:r w:rsidR="00DD12C9" w:rsidRPr="0058336B">
        <w:rPr>
          <w:rFonts w:ascii="Times New Roman" w:hAnsi="Times New Roman" w:cs="Times New Roman"/>
          <w:spacing w:val="-42"/>
          <w:sz w:val="28"/>
          <w:szCs w:val="28"/>
        </w:rPr>
        <w:t xml:space="preserve"> </w:t>
      </w:r>
      <w:r w:rsidR="00DD12C9" w:rsidRPr="0058336B">
        <w:rPr>
          <w:rFonts w:ascii="Times New Roman" w:hAnsi="Times New Roman" w:cs="Times New Roman"/>
          <w:sz w:val="28"/>
          <w:szCs w:val="28"/>
        </w:rPr>
        <w:t>устройства</w:t>
      </w:r>
      <w:r w:rsidR="00DD12C9" w:rsidRPr="005833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D12C9" w:rsidRPr="0058336B">
        <w:rPr>
          <w:rFonts w:ascii="Times New Roman" w:hAnsi="Times New Roman" w:cs="Times New Roman"/>
          <w:sz w:val="28"/>
          <w:szCs w:val="28"/>
        </w:rPr>
        <w:t>генерируют</w:t>
      </w:r>
      <w:r w:rsidR="00DD12C9" w:rsidRPr="005833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D12C9" w:rsidRPr="0058336B">
        <w:rPr>
          <w:rFonts w:ascii="Times New Roman" w:hAnsi="Times New Roman" w:cs="Times New Roman"/>
          <w:sz w:val="28"/>
          <w:szCs w:val="28"/>
        </w:rPr>
        <w:t>пар,</w:t>
      </w:r>
      <w:r w:rsidR="00DD12C9" w:rsidRPr="005833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D12C9" w:rsidRPr="0058336B">
        <w:rPr>
          <w:rFonts w:ascii="Times New Roman" w:hAnsi="Times New Roman" w:cs="Times New Roman"/>
          <w:sz w:val="28"/>
          <w:szCs w:val="28"/>
        </w:rPr>
        <w:t>содержащий</w:t>
      </w:r>
      <w:r w:rsidR="00DD12C9" w:rsidRPr="005833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D12C9" w:rsidRPr="0058336B">
        <w:rPr>
          <w:rFonts w:ascii="Times New Roman" w:hAnsi="Times New Roman" w:cs="Times New Roman"/>
          <w:sz w:val="28"/>
          <w:szCs w:val="28"/>
        </w:rPr>
        <w:t>никотин,</w:t>
      </w:r>
      <w:r w:rsidR="00DD12C9" w:rsidRPr="005833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="00DD12C9" w:rsidRPr="0058336B">
        <w:rPr>
          <w:rFonts w:ascii="Times New Roman" w:hAnsi="Times New Roman" w:cs="Times New Roman"/>
          <w:sz w:val="28"/>
          <w:szCs w:val="28"/>
        </w:rPr>
        <w:t>пропиленгликоль</w:t>
      </w:r>
      <w:proofErr w:type="spellEnd"/>
      <w:r w:rsidR="00DD12C9" w:rsidRPr="0058336B">
        <w:rPr>
          <w:rFonts w:ascii="Times New Roman" w:hAnsi="Times New Roman" w:cs="Times New Roman"/>
          <w:sz w:val="28"/>
          <w:szCs w:val="28"/>
        </w:rPr>
        <w:t xml:space="preserve">, глицерин, ароматические и вкусовые добавки. Нередко в составе </w:t>
      </w:r>
      <w:proofErr w:type="spellStart"/>
      <w:r w:rsidR="00DD12C9" w:rsidRPr="0058336B">
        <w:rPr>
          <w:rFonts w:ascii="Times New Roman" w:hAnsi="Times New Roman" w:cs="Times New Roman"/>
          <w:sz w:val="28"/>
          <w:szCs w:val="28"/>
        </w:rPr>
        <w:t>вейпов</w:t>
      </w:r>
      <w:proofErr w:type="spellEnd"/>
      <w:r w:rsidR="00DD12C9" w:rsidRPr="0058336B">
        <w:rPr>
          <w:rFonts w:ascii="Times New Roman" w:hAnsi="Times New Roman" w:cs="Times New Roman"/>
          <w:sz w:val="28"/>
          <w:szCs w:val="28"/>
        </w:rPr>
        <w:t xml:space="preserve"> заявлено об</w:t>
      </w:r>
      <w:r w:rsidR="00DD12C9" w:rsidRPr="005833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D12C9" w:rsidRPr="0058336B">
        <w:rPr>
          <w:rFonts w:ascii="Times New Roman" w:hAnsi="Times New Roman" w:cs="Times New Roman"/>
          <w:sz w:val="28"/>
          <w:szCs w:val="28"/>
        </w:rPr>
        <w:t>отсутствии никотина, но это не равносильно отсутствию</w:t>
      </w:r>
      <w:r w:rsidR="00DD12C9" w:rsidRPr="005833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D12C9" w:rsidRPr="0058336B">
        <w:rPr>
          <w:rFonts w:ascii="Times New Roman" w:hAnsi="Times New Roman" w:cs="Times New Roman"/>
          <w:sz w:val="28"/>
          <w:szCs w:val="28"/>
        </w:rPr>
        <w:t>вреда</w:t>
      </w:r>
      <w:r w:rsidR="00DD12C9" w:rsidRPr="005833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D12C9" w:rsidRPr="0058336B">
        <w:rPr>
          <w:rFonts w:ascii="Times New Roman" w:hAnsi="Times New Roman" w:cs="Times New Roman"/>
          <w:sz w:val="28"/>
          <w:szCs w:val="28"/>
        </w:rPr>
        <w:t>здоровью</w:t>
      </w:r>
      <w:r w:rsidR="00DD12C9" w:rsidRPr="005833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D12C9" w:rsidRPr="0058336B">
        <w:rPr>
          <w:rFonts w:ascii="Times New Roman" w:hAnsi="Times New Roman" w:cs="Times New Roman"/>
          <w:sz w:val="28"/>
          <w:szCs w:val="28"/>
        </w:rPr>
        <w:t>от</w:t>
      </w:r>
      <w:r w:rsidR="00DD12C9" w:rsidRPr="005833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D12C9" w:rsidRPr="0058336B">
        <w:rPr>
          <w:rFonts w:ascii="Times New Roman" w:hAnsi="Times New Roman" w:cs="Times New Roman"/>
          <w:sz w:val="28"/>
          <w:szCs w:val="28"/>
        </w:rPr>
        <w:t>их</w:t>
      </w:r>
      <w:r w:rsidR="00DD12C9" w:rsidRPr="005833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D12C9" w:rsidRPr="0058336B">
        <w:rPr>
          <w:rFonts w:ascii="Times New Roman" w:hAnsi="Times New Roman" w:cs="Times New Roman"/>
          <w:sz w:val="28"/>
          <w:szCs w:val="28"/>
        </w:rPr>
        <w:t>курения</w:t>
      </w:r>
      <w:r w:rsidR="00DD12C9" w:rsidRPr="005833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D12C9" w:rsidRPr="0058336B">
        <w:rPr>
          <w:rFonts w:ascii="Times New Roman" w:hAnsi="Times New Roman" w:cs="Times New Roman"/>
          <w:sz w:val="28"/>
          <w:szCs w:val="28"/>
        </w:rPr>
        <w:t>(«парения»).</w:t>
      </w:r>
      <w:r w:rsidR="00DD12C9" w:rsidRPr="0058336B">
        <w:rPr>
          <w:rFonts w:ascii="Times New Roman" w:hAnsi="Times New Roman" w:cs="Times New Roman"/>
          <w:spacing w:val="-42"/>
          <w:sz w:val="28"/>
          <w:szCs w:val="28"/>
        </w:rPr>
        <w:t xml:space="preserve"> </w:t>
      </w:r>
      <w:r w:rsidR="00DD12C9" w:rsidRPr="0058336B">
        <w:rPr>
          <w:rFonts w:ascii="Times New Roman" w:hAnsi="Times New Roman" w:cs="Times New Roman"/>
          <w:b/>
          <w:sz w:val="28"/>
          <w:szCs w:val="28"/>
        </w:rPr>
        <w:t>Никотин</w:t>
      </w:r>
      <w:r w:rsidR="00DD12C9" w:rsidRPr="0058336B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="00DD12C9" w:rsidRPr="0058336B">
        <w:rPr>
          <w:rFonts w:ascii="Times New Roman" w:hAnsi="Times New Roman" w:cs="Times New Roman"/>
          <w:b/>
          <w:sz w:val="28"/>
          <w:szCs w:val="28"/>
        </w:rPr>
        <w:t>–</w:t>
      </w:r>
      <w:r w:rsidR="00DD12C9" w:rsidRPr="0058336B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="00DD12C9" w:rsidRPr="0058336B">
        <w:rPr>
          <w:rFonts w:ascii="Times New Roman" w:hAnsi="Times New Roman" w:cs="Times New Roman"/>
          <w:b/>
          <w:sz w:val="28"/>
          <w:szCs w:val="28"/>
        </w:rPr>
        <w:t>далеко</w:t>
      </w:r>
      <w:r w:rsidR="00DD12C9" w:rsidRPr="0058336B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="00DD12C9" w:rsidRPr="0058336B">
        <w:rPr>
          <w:rFonts w:ascii="Times New Roman" w:hAnsi="Times New Roman" w:cs="Times New Roman"/>
          <w:b/>
          <w:sz w:val="28"/>
          <w:szCs w:val="28"/>
        </w:rPr>
        <w:t>не</w:t>
      </w:r>
      <w:r w:rsidR="00DD12C9" w:rsidRPr="0058336B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="00DD12C9" w:rsidRPr="0058336B">
        <w:rPr>
          <w:rFonts w:ascii="Times New Roman" w:hAnsi="Times New Roman" w:cs="Times New Roman"/>
          <w:b/>
          <w:sz w:val="28"/>
          <w:szCs w:val="28"/>
        </w:rPr>
        <w:t>единственное</w:t>
      </w:r>
      <w:r w:rsidR="00DD12C9" w:rsidRPr="0058336B">
        <w:rPr>
          <w:rFonts w:ascii="Times New Roman" w:hAnsi="Times New Roman" w:cs="Times New Roman"/>
          <w:b/>
          <w:spacing w:val="45"/>
          <w:sz w:val="28"/>
          <w:szCs w:val="28"/>
        </w:rPr>
        <w:t xml:space="preserve"> </w:t>
      </w:r>
      <w:r w:rsidR="00DD12C9" w:rsidRPr="0058336B">
        <w:rPr>
          <w:rFonts w:ascii="Times New Roman" w:hAnsi="Times New Roman" w:cs="Times New Roman"/>
          <w:b/>
          <w:sz w:val="28"/>
          <w:szCs w:val="28"/>
        </w:rPr>
        <w:t>вещество,</w:t>
      </w:r>
      <w:r w:rsidR="00DD12C9" w:rsidRPr="0058336B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="00DD12C9" w:rsidRPr="0058336B">
        <w:rPr>
          <w:rFonts w:ascii="Times New Roman" w:hAnsi="Times New Roman" w:cs="Times New Roman"/>
          <w:b/>
          <w:sz w:val="28"/>
          <w:szCs w:val="28"/>
        </w:rPr>
        <w:t>которое</w:t>
      </w:r>
      <w:r w:rsidR="00DD12C9" w:rsidRPr="0058336B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="00DD12C9" w:rsidRPr="0058336B">
        <w:rPr>
          <w:rFonts w:ascii="Times New Roman" w:hAnsi="Times New Roman" w:cs="Times New Roman"/>
          <w:b/>
          <w:sz w:val="28"/>
          <w:szCs w:val="28"/>
        </w:rPr>
        <w:t>представляет</w:t>
      </w:r>
      <w:r w:rsidR="00DD12C9" w:rsidRPr="0058336B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="00DD12C9" w:rsidRPr="0058336B">
        <w:rPr>
          <w:rFonts w:ascii="Times New Roman" w:hAnsi="Times New Roman" w:cs="Times New Roman"/>
          <w:b/>
          <w:sz w:val="28"/>
          <w:szCs w:val="28"/>
        </w:rPr>
        <w:t>опасность.</w:t>
      </w:r>
    </w:p>
    <w:p w:rsidR="00922659" w:rsidRDefault="00DD12C9" w:rsidP="00922659">
      <w:pPr>
        <w:pStyle w:val="a3"/>
        <w:tabs>
          <w:tab w:val="left" w:pos="0"/>
        </w:tabs>
        <w:spacing w:before="121"/>
        <w:ind w:right="-158"/>
        <w:jc w:val="center"/>
        <w:rPr>
          <w:rFonts w:ascii="Times New Roman" w:hAnsi="Times New Roman" w:cs="Times New Roman"/>
          <w:b/>
          <w:color w:val="FF0000"/>
          <w:spacing w:val="1"/>
          <w:sz w:val="24"/>
          <w:szCs w:val="24"/>
        </w:rPr>
      </w:pPr>
      <w:r w:rsidRPr="00327EC5">
        <w:rPr>
          <w:rFonts w:ascii="Times New Roman" w:hAnsi="Times New Roman" w:cs="Times New Roman"/>
          <w:b/>
          <w:color w:val="FF0000"/>
          <w:sz w:val="24"/>
          <w:szCs w:val="24"/>
        </w:rPr>
        <w:t>Действие электронных средств доставки никотина</w:t>
      </w:r>
    </w:p>
    <w:p w:rsidR="00C91420" w:rsidRPr="00327EC5" w:rsidRDefault="00DD12C9" w:rsidP="00922659">
      <w:pPr>
        <w:pStyle w:val="a3"/>
        <w:tabs>
          <w:tab w:val="left" w:pos="0"/>
        </w:tabs>
        <w:spacing w:before="121"/>
        <w:ind w:right="-158"/>
        <w:jc w:val="both"/>
        <w:rPr>
          <w:rFonts w:ascii="Times New Roman" w:hAnsi="Times New Roman" w:cs="Times New Roman"/>
          <w:sz w:val="24"/>
          <w:szCs w:val="24"/>
        </w:rPr>
      </w:pPr>
      <w:r w:rsidRPr="00327EC5">
        <w:rPr>
          <w:rFonts w:ascii="Times New Roman" w:hAnsi="Times New Roman" w:cs="Times New Roman"/>
          <w:sz w:val="24"/>
          <w:szCs w:val="24"/>
        </w:rPr>
        <w:t>Аэрозоль,</w:t>
      </w:r>
      <w:r w:rsidRPr="00327EC5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вдыхаемый</w:t>
      </w:r>
      <w:r w:rsidRPr="00327EC5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потребителем,</w:t>
      </w:r>
      <w:r w:rsidRPr="00327EC5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вне</w:t>
      </w:r>
      <w:r w:rsidRPr="00327EC5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зависимости</w:t>
      </w:r>
      <w:r w:rsidRPr="00327EC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от</w:t>
      </w:r>
      <w:r w:rsidRPr="00327EC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содержания</w:t>
      </w:r>
      <w:r w:rsidRPr="00327EC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в</w:t>
      </w:r>
      <w:r w:rsidRPr="00327EC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нем</w:t>
      </w:r>
      <w:r w:rsidRPr="00327EC5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никотина,</w:t>
      </w:r>
      <w:r w:rsidRPr="00327EC5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образуется</w:t>
      </w:r>
      <w:r w:rsidRPr="00327EC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из</w:t>
      </w:r>
      <w:r w:rsidRPr="00327EC5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раствора</w:t>
      </w:r>
      <w:r w:rsidRPr="00327EC5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proofErr w:type="spellStart"/>
      <w:r w:rsidRPr="00327EC5">
        <w:rPr>
          <w:rFonts w:ascii="Times New Roman" w:hAnsi="Times New Roman" w:cs="Times New Roman"/>
          <w:sz w:val="24"/>
          <w:szCs w:val="24"/>
        </w:rPr>
        <w:t>пропиленгликоля</w:t>
      </w:r>
      <w:proofErr w:type="spellEnd"/>
      <w:r w:rsidRPr="00327EC5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и</w:t>
      </w:r>
      <w:r w:rsidRPr="00327EC5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глицерина,</w:t>
      </w:r>
      <w:r w:rsidRPr="00327EC5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в</w:t>
      </w:r>
      <w:r w:rsidRPr="00327EC5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который</w:t>
      </w:r>
      <w:r w:rsidRPr="00327EC5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добавляют</w:t>
      </w:r>
      <w:r w:rsidRPr="00327EC5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proofErr w:type="spellStart"/>
      <w:r w:rsidRPr="00327EC5">
        <w:rPr>
          <w:rFonts w:ascii="Times New Roman" w:hAnsi="Times New Roman" w:cs="Times New Roman"/>
          <w:sz w:val="24"/>
          <w:szCs w:val="24"/>
        </w:rPr>
        <w:t>ароматизаторы</w:t>
      </w:r>
      <w:proofErr w:type="spellEnd"/>
      <w:r w:rsidRPr="00327EC5">
        <w:rPr>
          <w:rFonts w:ascii="Times New Roman" w:hAnsi="Times New Roman" w:cs="Times New Roman"/>
          <w:sz w:val="24"/>
          <w:szCs w:val="24"/>
        </w:rPr>
        <w:t>:</w:t>
      </w:r>
      <w:r w:rsidRPr="00327EC5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ментол,</w:t>
      </w:r>
      <w:r w:rsidRPr="00327EC5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кофе,</w:t>
      </w:r>
      <w:r w:rsidRPr="00327EC5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фрукты,</w:t>
      </w:r>
      <w:r w:rsidRPr="00327EC5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сладости,</w:t>
      </w:r>
      <w:r w:rsidRPr="00327EC5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алкоголь</w:t>
      </w:r>
      <w:r w:rsidRPr="00327EC5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и</w:t>
      </w:r>
      <w:r w:rsidRPr="00327EC5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другие.</w:t>
      </w:r>
      <w:r w:rsidRPr="00327EC5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Микрочастицы</w:t>
      </w:r>
      <w:r w:rsidRPr="00327EC5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этих</w:t>
      </w:r>
      <w:r w:rsidRPr="00327EC5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химических</w:t>
      </w:r>
      <w:r w:rsidRPr="00327EC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веществ</w:t>
      </w:r>
      <w:r w:rsidRPr="00327EC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быстро</w:t>
      </w:r>
      <w:r w:rsidRPr="00327EC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достигают</w:t>
      </w:r>
      <w:r w:rsidRPr="00327EC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легочных</w:t>
      </w:r>
      <w:r w:rsidRPr="00327EC5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альвеол,</w:t>
      </w:r>
      <w:r w:rsidRPr="00327EC5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поступают</w:t>
      </w:r>
      <w:r w:rsidRPr="00327EC5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в</w:t>
      </w:r>
      <w:r w:rsidRPr="00327EC5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артериальную</w:t>
      </w:r>
      <w:r w:rsidRPr="00327EC5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кровь</w:t>
      </w:r>
      <w:r w:rsidRPr="00327EC5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и</w:t>
      </w:r>
      <w:r w:rsidRPr="00327EC5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разносятся</w:t>
      </w:r>
      <w:r w:rsidRPr="00327EC5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кровотоком</w:t>
      </w:r>
      <w:r w:rsidRPr="00327EC5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по</w:t>
      </w:r>
      <w:r w:rsidRPr="00327EC5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всем</w:t>
      </w:r>
      <w:r w:rsidRPr="00327EC5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органам,</w:t>
      </w:r>
      <w:r w:rsidRPr="00327EC5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нарушая</w:t>
      </w:r>
      <w:r w:rsidRPr="00327EC5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их</w:t>
      </w:r>
      <w:r w:rsidRPr="00327EC5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нормальную</w:t>
      </w:r>
      <w:r w:rsidRPr="00327EC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работу.</w:t>
      </w:r>
    </w:p>
    <w:p w:rsidR="00C91420" w:rsidRPr="00327EC5" w:rsidRDefault="00DD12C9" w:rsidP="00922659">
      <w:pPr>
        <w:pStyle w:val="a3"/>
        <w:tabs>
          <w:tab w:val="left" w:pos="0"/>
        </w:tabs>
        <w:spacing w:before="120"/>
        <w:ind w:right="-158"/>
        <w:jc w:val="both"/>
        <w:rPr>
          <w:rFonts w:ascii="Times New Roman" w:hAnsi="Times New Roman" w:cs="Times New Roman"/>
          <w:sz w:val="24"/>
          <w:szCs w:val="24"/>
        </w:rPr>
      </w:pPr>
      <w:r w:rsidRPr="00327EC5">
        <w:rPr>
          <w:rFonts w:ascii="Times New Roman" w:hAnsi="Times New Roman" w:cs="Times New Roman"/>
          <w:sz w:val="24"/>
          <w:szCs w:val="24"/>
        </w:rPr>
        <w:t xml:space="preserve">Производители заявляют, что </w:t>
      </w:r>
      <w:proofErr w:type="spellStart"/>
      <w:r w:rsidRPr="00327EC5">
        <w:rPr>
          <w:rFonts w:ascii="Times New Roman" w:hAnsi="Times New Roman" w:cs="Times New Roman"/>
          <w:sz w:val="24"/>
          <w:szCs w:val="24"/>
        </w:rPr>
        <w:t>ароматизаторы</w:t>
      </w:r>
      <w:proofErr w:type="spellEnd"/>
      <w:r w:rsidRPr="00327EC5">
        <w:rPr>
          <w:rFonts w:ascii="Times New Roman" w:hAnsi="Times New Roman" w:cs="Times New Roman"/>
          <w:sz w:val="24"/>
          <w:szCs w:val="24"/>
        </w:rPr>
        <w:t xml:space="preserve"> являются натуральными, разрешенными к </w:t>
      </w:r>
      <w:r w:rsidRPr="00327EC5">
        <w:rPr>
          <w:rFonts w:ascii="Times New Roman" w:hAnsi="Times New Roman" w:cs="Times New Roman"/>
          <w:sz w:val="24"/>
          <w:szCs w:val="24"/>
        </w:rPr>
        <w:lastRenderedPageBreak/>
        <w:t>употреблению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человеком. Однако разрешены они к употреблению с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пищей, а их действие на организм при вдыхании разогретых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паров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приводит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к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поражению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слизистой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оболочки носоглотки, гортани, трахеи, развитию хронического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воспаления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верхних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и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нижних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дыхательных</w:t>
      </w:r>
      <w:r w:rsidRPr="00327EC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путей, острым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аллергическим</w:t>
      </w:r>
      <w:r w:rsidRPr="00327EC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реакциям.</w:t>
      </w:r>
    </w:p>
    <w:p w:rsidR="00C91420" w:rsidRPr="00922659" w:rsidRDefault="00DD12C9" w:rsidP="00922659">
      <w:pPr>
        <w:pStyle w:val="a3"/>
        <w:tabs>
          <w:tab w:val="left" w:pos="0"/>
        </w:tabs>
        <w:spacing w:before="73"/>
        <w:ind w:right="-15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2659">
        <w:rPr>
          <w:rFonts w:ascii="Times New Roman" w:hAnsi="Times New Roman" w:cs="Times New Roman"/>
          <w:b/>
          <w:sz w:val="24"/>
          <w:szCs w:val="24"/>
        </w:rPr>
        <w:t>«Парение» в подростковом возрасте повышает риск</w:t>
      </w:r>
      <w:r w:rsidRPr="00922659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22659">
        <w:rPr>
          <w:rFonts w:ascii="Times New Roman" w:hAnsi="Times New Roman" w:cs="Times New Roman"/>
          <w:b/>
          <w:sz w:val="24"/>
          <w:szCs w:val="24"/>
        </w:rPr>
        <w:t>развития бронхиальной обструкции – патологического</w:t>
      </w:r>
      <w:r w:rsidRPr="00922659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922659">
        <w:rPr>
          <w:rFonts w:ascii="Times New Roman" w:hAnsi="Times New Roman" w:cs="Times New Roman"/>
          <w:b/>
          <w:sz w:val="24"/>
          <w:szCs w:val="24"/>
        </w:rPr>
        <w:t>состояния,</w:t>
      </w:r>
      <w:r w:rsidRPr="00922659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922659">
        <w:rPr>
          <w:rFonts w:ascii="Times New Roman" w:hAnsi="Times New Roman" w:cs="Times New Roman"/>
          <w:b/>
          <w:sz w:val="24"/>
          <w:szCs w:val="24"/>
        </w:rPr>
        <w:t>при</w:t>
      </w:r>
      <w:r w:rsidRPr="00922659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922659">
        <w:rPr>
          <w:rFonts w:ascii="Times New Roman" w:hAnsi="Times New Roman" w:cs="Times New Roman"/>
          <w:b/>
          <w:sz w:val="24"/>
          <w:szCs w:val="24"/>
        </w:rPr>
        <w:t>котором</w:t>
      </w:r>
      <w:r w:rsidRPr="00922659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922659">
        <w:rPr>
          <w:rFonts w:ascii="Times New Roman" w:hAnsi="Times New Roman" w:cs="Times New Roman"/>
          <w:b/>
          <w:sz w:val="24"/>
          <w:szCs w:val="24"/>
        </w:rPr>
        <w:t>воздух</w:t>
      </w:r>
      <w:r w:rsidRPr="00922659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922659">
        <w:rPr>
          <w:rFonts w:ascii="Times New Roman" w:hAnsi="Times New Roman" w:cs="Times New Roman"/>
          <w:b/>
          <w:sz w:val="24"/>
          <w:szCs w:val="24"/>
        </w:rPr>
        <w:t>не</w:t>
      </w:r>
      <w:r w:rsidRPr="00922659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922659">
        <w:rPr>
          <w:rFonts w:ascii="Times New Roman" w:hAnsi="Times New Roman" w:cs="Times New Roman"/>
          <w:b/>
          <w:sz w:val="24"/>
          <w:szCs w:val="24"/>
        </w:rPr>
        <w:t>может</w:t>
      </w:r>
      <w:r w:rsidRPr="00922659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922659">
        <w:rPr>
          <w:rFonts w:ascii="Times New Roman" w:hAnsi="Times New Roman" w:cs="Times New Roman"/>
          <w:b/>
          <w:sz w:val="24"/>
          <w:szCs w:val="24"/>
        </w:rPr>
        <w:t>поступать</w:t>
      </w:r>
      <w:r w:rsidRPr="00922659">
        <w:rPr>
          <w:rFonts w:ascii="Times New Roman" w:hAnsi="Times New Roman" w:cs="Times New Roman"/>
          <w:b/>
          <w:spacing w:val="-42"/>
          <w:sz w:val="24"/>
          <w:szCs w:val="24"/>
        </w:rPr>
        <w:t xml:space="preserve"> </w:t>
      </w:r>
      <w:r w:rsidRPr="00922659">
        <w:rPr>
          <w:rFonts w:ascii="Times New Roman" w:hAnsi="Times New Roman" w:cs="Times New Roman"/>
          <w:b/>
          <w:sz w:val="24"/>
          <w:szCs w:val="24"/>
        </w:rPr>
        <w:t>в достаточном количестве, что провоцирует приступ</w:t>
      </w:r>
      <w:r w:rsidRPr="00922659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22659">
        <w:rPr>
          <w:rFonts w:ascii="Times New Roman" w:hAnsi="Times New Roman" w:cs="Times New Roman"/>
          <w:b/>
          <w:sz w:val="24"/>
          <w:szCs w:val="24"/>
        </w:rPr>
        <w:t>удушья.</w:t>
      </w:r>
    </w:p>
    <w:p w:rsidR="00C91420" w:rsidRPr="00327EC5" w:rsidRDefault="00DD12C9" w:rsidP="00922659">
      <w:pPr>
        <w:pStyle w:val="a3"/>
        <w:tabs>
          <w:tab w:val="left" w:pos="0"/>
        </w:tabs>
        <w:spacing w:before="120"/>
        <w:ind w:right="-158"/>
        <w:jc w:val="both"/>
        <w:rPr>
          <w:rFonts w:ascii="Times New Roman" w:hAnsi="Times New Roman" w:cs="Times New Roman"/>
          <w:sz w:val="24"/>
          <w:szCs w:val="24"/>
        </w:rPr>
      </w:pPr>
      <w:r w:rsidRPr="00327EC5">
        <w:rPr>
          <w:rFonts w:ascii="Times New Roman" w:hAnsi="Times New Roman" w:cs="Times New Roman"/>
          <w:sz w:val="24"/>
          <w:szCs w:val="24"/>
        </w:rPr>
        <w:t>Никотин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оказывает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токсическое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действие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на</w:t>
      </w:r>
      <w:r w:rsidRPr="00327EC5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центральную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нервную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систему,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сердце,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сосуды,</w:t>
      </w:r>
      <w:r w:rsidRPr="00327EC5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органы</w:t>
      </w:r>
      <w:r w:rsidRPr="00327EC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пищеварения.</w:t>
      </w:r>
    </w:p>
    <w:p w:rsidR="00922659" w:rsidRPr="00327EC5" w:rsidRDefault="00DD12C9" w:rsidP="00922659">
      <w:pPr>
        <w:pStyle w:val="a3"/>
        <w:tabs>
          <w:tab w:val="left" w:pos="0"/>
        </w:tabs>
        <w:spacing w:before="120"/>
        <w:ind w:right="-158"/>
        <w:jc w:val="both"/>
        <w:rPr>
          <w:rFonts w:ascii="Times New Roman" w:hAnsi="Times New Roman" w:cs="Times New Roman"/>
          <w:sz w:val="24"/>
          <w:szCs w:val="24"/>
        </w:rPr>
      </w:pPr>
      <w:r w:rsidRPr="00327EC5">
        <w:rPr>
          <w:rFonts w:ascii="Times New Roman" w:hAnsi="Times New Roman" w:cs="Times New Roman"/>
          <w:sz w:val="24"/>
          <w:szCs w:val="24"/>
        </w:rPr>
        <w:t>При «парении» формируется поведенческий стере</w:t>
      </w:r>
      <w:proofErr w:type="gramStart"/>
      <w:r w:rsidRPr="00327EC5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тип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курения,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зависимость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от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электронных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средств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доставки никотин</w:t>
      </w:r>
      <w:r w:rsidR="005C1BAD">
        <w:rPr>
          <w:rFonts w:ascii="Times New Roman" w:hAnsi="Times New Roman" w:cs="Times New Roman"/>
          <w:sz w:val="24"/>
          <w:szCs w:val="24"/>
        </w:rPr>
        <w:t xml:space="preserve">а. Повторное использование </w:t>
      </w:r>
      <w:proofErr w:type="spellStart"/>
      <w:r w:rsidR="005C1BAD">
        <w:rPr>
          <w:rFonts w:ascii="Times New Roman" w:hAnsi="Times New Roman" w:cs="Times New Roman"/>
          <w:sz w:val="24"/>
          <w:szCs w:val="24"/>
        </w:rPr>
        <w:t>нико</w:t>
      </w:r>
      <w:r w:rsidRPr="00327EC5">
        <w:rPr>
          <w:rFonts w:ascii="Times New Roman" w:hAnsi="Times New Roman" w:cs="Times New Roman"/>
          <w:sz w:val="24"/>
          <w:szCs w:val="24"/>
        </w:rPr>
        <w:t>тинсодержащих</w:t>
      </w:r>
      <w:proofErr w:type="spellEnd"/>
      <w:r w:rsidRPr="00327E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EC5">
        <w:rPr>
          <w:rFonts w:ascii="Times New Roman" w:hAnsi="Times New Roman" w:cs="Times New Roman"/>
          <w:sz w:val="24"/>
          <w:szCs w:val="24"/>
        </w:rPr>
        <w:t>в</w:t>
      </w:r>
      <w:r w:rsidR="005C1BAD">
        <w:rPr>
          <w:rFonts w:ascii="Times New Roman" w:hAnsi="Times New Roman" w:cs="Times New Roman"/>
          <w:sz w:val="24"/>
          <w:szCs w:val="24"/>
        </w:rPr>
        <w:t>ейпов</w:t>
      </w:r>
      <w:proofErr w:type="spellEnd"/>
      <w:r w:rsidR="005C1BAD">
        <w:rPr>
          <w:rFonts w:ascii="Times New Roman" w:hAnsi="Times New Roman" w:cs="Times New Roman"/>
          <w:sz w:val="24"/>
          <w:szCs w:val="24"/>
        </w:rPr>
        <w:t xml:space="preserve"> и электронных сигарет при</w:t>
      </w:r>
      <w:r w:rsidRPr="00327EC5">
        <w:rPr>
          <w:rFonts w:ascii="Times New Roman" w:hAnsi="Times New Roman" w:cs="Times New Roman"/>
          <w:sz w:val="24"/>
          <w:szCs w:val="24"/>
        </w:rPr>
        <w:t>водит к психическим и поведенческим расстро</w:t>
      </w:r>
      <w:r w:rsidR="005C1BAD">
        <w:rPr>
          <w:rFonts w:ascii="Times New Roman" w:hAnsi="Times New Roman" w:cs="Times New Roman"/>
          <w:sz w:val="24"/>
          <w:szCs w:val="24"/>
        </w:rPr>
        <w:t>й</w:t>
      </w:r>
      <w:r w:rsidRPr="00327EC5">
        <w:rPr>
          <w:rFonts w:ascii="Times New Roman" w:hAnsi="Times New Roman" w:cs="Times New Roman"/>
          <w:sz w:val="24"/>
          <w:szCs w:val="24"/>
        </w:rPr>
        <w:t>ствам,</w:t>
      </w:r>
      <w:r w:rsidRPr="00327EC5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связанным</w:t>
      </w:r>
      <w:r w:rsidRPr="00327EC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с</w:t>
      </w:r>
      <w:r w:rsidRPr="00327EC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потреблением</w:t>
      </w:r>
      <w:r w:rsidRPr="00327EC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психоактивных</w:t>
      </w:r>
      <w:r w:rsidRPr="00327EC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922659">
        <w:rPr>
          <w:rFonts w:ascii="Times New Roman" w:hAnsi="Times New Roman" w:cs="Times New Roman"/>
          <w:sz w:val="24"/>
          <w:szCs w:val="24"/>
        </w:rPr>
        <w:t>веществ.</w:t>
      </w:r>
    </w:p>
    <w:p w:rsidR="0058336B" w:rsidRPr="0058336B" w:rsidRDefault="00DD12C9" w:rsidP="0058336B">
      <w:pPr>
        <w:pStyle w:val="a3"/>
        <w:spacing w:before="133"/>
        <w:ind w:left="100" w:right="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27EC5">
        <w:rPr>
          <w:rFonts w:ascii="Times New Roman" w:hAnsi="Times New Roman" w:cs="Times New Roman"/>
          <w:sz w:val="24"/>
          <w:szCs w:val="24"/>
        </w:rPr>
        <w:t>Вейп</w:t>
      </w:r>
      <w:proofErr w:type="spellEnd"/>
      <w:r w:rsidRPr="00327EC5">
        <w:rPr>
          <w:rFonts w:ascii="Times New Roman" w:hAnsi="Times New Roman" w:cs="Times New Roman"/>
          <w:sz w:val="24"/>
          <w:szCs w:val="24"/>
        </w:rPr>
        <w:t xml:space="preserve"> не исключает пассивное курение. При «парении»</w:t>
      </w:r>
      <w:r w:rsidRPr="00327EC5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в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окружающем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воздухе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накапливаются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токсичные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вещества,</w:t>
      </w:r>
      <w:r w:rsidRPr="00327EC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многие</w:t>
      </w:r>
      <w:r w:rsidRPr="00327EC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из</w:t>
      </w:r>
      <w:r w:rsidRPr="00327EC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которых</w:t>
      </w:r>
      <w:r w:rsidRPr="00327EC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оказывают</w:t>
      </w:r>
      <w:r w:rsidRPr="00327EC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5C1BAD">
        <w:rPr>
          <w:rFonts w:ascii="Times New Roman" w:hAnsi="Times New Roman" w:cs="Times New Roman"/>
          <w:sz w:val="24"/>
          <w:szCs w:val="24"/>
        </w:rPr>
        <w:t>канцероген</w:t>
      </w:r>
      <w:r w:rsidRPr="00327EC5">
        <w:rPr>
          <w:rFonts w:ascii="Times New Roman" w:hAnsi="Times New Roman" w:cs="Times New Roman"/>
          <w:sz w:val="24"/>
          <w:szCs w:val="24"/>
        </w:rPr>
        <w:t>ное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действие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на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организм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человека,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т.е.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способны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вызывать рак.</w:t>
      </w:r>
    </w:p>
    <w:p w:rsidR="005C1BAD" w:rsidRDefault="005C1BAD">
      <w:pPr>
        <w:pStyle w:val="21"/>
        <w:spacing w:before="120"/>
        <w:ind w:left="1086"/>
        <w:rPr>
          <w:rFonts w:ascii="Times New Roman" w:hAnsi="Times New Roman" w:cs="Times New Roman"/>
          <w:color w:val="FF0000"/>
          <w:sz w:val="24"/>
          <w:szCs w:val="24"/>
        </w:rPr>
      </w:pPr>
    </w:p>
    <w:p w:rsidR="005C1BAD" w:rsidRDefault="005C1BAD">
      <w:pPr>
        <w:pStyle w:val="21"/>
        <w:spacing w:before="120"/>
        <w:ind w:left="1086"/>
        <w:rPr>
          <w:rFonts w:ascii="Times New Roman" w:hAnsi="Times New Roman" w:cs="Times New Roman"/>
          <w:color w:val="FF0000"/>
          <w:sz w:val="24"/>
          <w:szCs w:val="24"/>
        </w:rPr>
      </w:pPr>
    </w:p>
    <w:p w:rsidR="005C1BAD" w:rsidRDefault="005C1BAD">
      <w:pPr>
        <w:pStyle w:val="21"/>
        <w:spacing w:before="120"/>
        <w:ind w:left="1086"/>
        <w:rPr>
          <w:rFonts w:ascii="Times New Roman" w:hAnsi="Times New Roman" w:cs="Times New Roman"/>
          <w:color w:val="FF0000"/>
          <w:sz w:val="24"/>
          <w:szCs w:val="24"/>
        </w:rPr>
      </w:pPr>
    </w:p>
    <w:p w:rsidR="005C1BAD" w:rsidRDefault="005C1BAD">
      <w:pPr>
        <w:pStyle w:val="21"/>
        <w:spacing w:before="120"/>
        <w:ind w:left="1086"/>
        <w:rPr>
          <w:rFonts w:ascii="Times New Roman" w:hAnsi="Times New Roman" w:cs="Times New Roman"/>
          <w:color w:val="FF0000"/>
          <w:sz w:val="24"/>
          <w:szCs w:val="24"/>
        </w:rPr>
      </w:pPr>
    </w:p>
    <w:p w:rsidR="005C1BAD" w:rsidRDefault="005C1BAD">
      <w:pPr>
        <w:pStyle w:val="21"/>
        <w:spacing w:before="120"/>
        <w:ind w:left="1086"/>
        <w:rPr>
          <w:rFonts w:ascii="Times New Roman" w:hAnsi="Times New Roman" w:cs="Times New Roman"/>
          <w:color w:val="FF0000"/>
          <w:sz w:val="24"/>
          <w:szCs w:val="24"/>
        </w:rPr>
      </w:pPr>
    </w:p>
    <w:p w:rsidR="00C91420" w:rsidRPr="00327EC5" w:rsidRDefault="00DD12C9">
      <w:pPr>
        <w:pStyle w:val="21"/>
        <w:spacing w:before="120"/>
        <w:ind w:left="1086"/>
        <w:rPr>
          <w:rFonts w:ascii="Times New Roman" w:hAnsi="Times New Roman" w:cs="Times New Roman"/>
          <w:sz w:val="24"/>
          <w:szCs w:val="24"/>
        </w:rPr>
      </w:pPr>
      <w:r w:rsidRPr="00327EC5">
        <w:rPr>
          <w:rFonts w:ascii="Times New Roman" w:hAnsi="Times New Roman" w:cs="Times New Roman"/>
          <w:color w:val="FF0000"/>
          <w:sz w:val="24"/>
          <w:szCs w:val="24"/>
        </w:rPr>
        <w:lastRenderedPageBreak/>
        <w:t>Что</w:t>
      </w:r>
      <w:r w:rsidRPr="00327EC5">
        <w:rPr>
          <w:rFonts w:ascii="Times New Roman" w:hAnsi="Times New Roman" w:cs="Times New Roman"/>
          <w:color w:val="FF0000"/>
          <w:spacing w:val="-9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color w:val="FF0000"/>
          <w:sz w:val="24"/>
          <w:szCs w:val="24"/>
        </w:rPr>
        <w:t>происходит</w:t>
      </w:r>
      <w:r w:rsidRPr="00327EC5">
        <w:rPr>
          <w:rFonts w:ascii="Times New Roman" w:hAnsi="Times New Roman" w:cs="Times New Roman"/>
          <w:color w:val="FF0000"/>
          <w:spacing w:val="-8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color w:val="FF0000"/>
          <w:sz w:val="24"/>
          <w:szCs w:val="24"/>
        </w:rPr>
        <w:t>с</w:t>
      </w:r>
      <w:r w:rsidRPr="00327EC5">
        <w:rPr>
          <w:rFonts w:ascii="Times New Roman" w:hAnsi="Times New Roman" w:cs="Times New Roman"/>
          <w:color w:val="FF0000"/>
          <w:spacing w:val="-7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color w:val="FF0000"/>
          <w:sz w:val="24"/>
          <w:szCs w:val="24"/>
        </w:rPr>
        <w:t>организмом?</w:t>
      </w:r>
    </w:p>
    <w:p w:rsidR="00C91420" w:rsidRPr="00327EC5" w:rsidRDefault="00DD12C9">
      <w:pPr>
        <w:pStyle w:val="a3"/>
        <w:ind w:left="100" w:right="39"/>
        <w:jc w:val="both"/>
        <w:rPr>
          <w:rFonts w:ascii="Times New Roman" w:hAnsi="Times New Roman" w:cs="Times New Roman"/>
          <w:sz w:val="24"/>
          <w:szCs w:val="24"/>
        </w:rPr>
      </w:pPr>
      <w:r w:rsidRPr="00327EC5">
        <w:rPr>
          <w:rFonts w:ascii="Times New Roman" w:hAnsi="Times New Roman" w:cs="Times New Roman"/>
          <w:sz w:val="24"/>
          <w:szCs w:val="24"/>
        </w:rPr>
        <w:t>Вдыхание разогретых паров, содержащих множество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вредных химических элементов, приводит к хроническому раздражению дыхательных путей, нарушению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нежной структуры легочной ткани. В дальнейшем это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неминуемо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приводит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к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развитию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хронической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327EC5">
        <w:rPr>
          <w:rFonts w:ascii="Times New Roman" w:hAnsi="Times New Roman" w:cs="Times New Roman"/>
          <w:sz w:val="24"/>
          <w:szCs w:val="24"/>
        </w:rPr>
        <w:t>обструктивной</w:t>
      </w:r>
      <w:proofErr w:type="spellEnd"/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болезни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легких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–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прогрессирующего</w:t>
      </w:r>
      <w:r w:rsidRPr="00327EC5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 xml:space="preserve">неизлечимого заболевания с формированием хронической сердечной недостаточности. Парение </w:t>
      </w:r>
      <w:proofErr w:type="spellStart"/>
      <w:r w:rsidRPr="00327EC5">
        <w:rPr>
          <w:rFonts w:ascii="Times New Roman" w:hAnsi="Times New Roman" w:cs="Times New Roman"/>
          <w:sz w:val="24"/>
          <w:szCs w:val="24"/>
        </w:rPr>
        <w:t>вейпов</w:t>
      </w:r>
      <w:proofErr w:type="spellEnd"/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сопровождается снижением местного и общего иммунитета курильщиков, поэтому они часто страдают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вирусными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и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бактериальными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респираторными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327EC5">
        <w:rPr>
          <w:rFonts w:ascii="Times New Roman" w:hAnsi="Times New Roman" w:cs="Times New Roman"/>
          <w:sz w:val="24"/>
          <w:szCs w:val="24"/>
        </w:rPr>
        <w:t>за</w:t>
      </w:r>
      <w:r w:rsidRPr="00327EC5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proofErr w:type="spellStart"/>
      <w:r w:rsidRPr="00327EC5">
        <w:rPr>
          <w:rFonts w:ascii="Times New Roman" w:hAnsi="Times New Roman" w:cs="Times New Roman"/>
          <w:sz w:val="24"/>
          <w:szCs w:val="24"/>
        </w:rPr>
        <w:t>болеваниями</w:t>
      </w:r>
      <w:proofErr w:type="spellEnd"/>
      <w:proofErr w:type="gramEnd"/>
      <w:r w:rsidRPr="00327EC5">
        <w:rPr>
          <w:rFonts w:ascii="Times New Roman" w:hAnsi="Times New Roman" w:cs="Times New Roman"/>
          <w:sz w:val="24"/>
          <w:szCs w:val="24"/>
        </w:rPr>
        <w:t>.</w:t>
      </w:r>
    </w:p>
    <w:p w:rsidR="00C91420" w:rsidRPr="0058336B" w:rsidRDefault="00DD12C9" w:rsidP="0058336B">
      <w:pPr>
        <w:pStyle w:val="a3"/>
        <w:spacing w:before="73"/>
        <w:ind w:left="100" w:right="47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336B">
        <w:rPr>
          <w:rFonts w:ascii="Times New Roman" w:hAnsi="Times New Roman" w:cs="Times New Roman"/>
          <w:b/>
          <w:sz w:val="24"/>
          <w:szCs w:val="24"/>
        </w:rPr>
        <w:t>Парение,</w:t>
      </w:r>
      <w:r w:rsidRPr="0058336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8336B">
        <w:rPr>
          <w:rFonts w:ascii="Times New Roman" w:hAnsi="Times New Roman" w:cs="Times New Roman"/>
          <w:b/>
          <w:sz w:val="24"/>
          <w:szCs w:val="24"/>
        </w:rPr>
        <w:t>также</w:t>
      </w:r>
      <w:r w:rsidRPr="0058336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8336B">
        <w:rPr>
          <w:rFonts w:ascii="Times New Roman" w:hAnsi="Times New Roman" w:cs="Times New Roman"/>
          <w:b/>
          <w:sz w:val="24"/>
          <w:szCs w:val="24"/>
        </w:rPr>
        <w:t>как</w:t>
      </w:r>
      <w:r w:rsidRPr="0058336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8336B">
        <w:rPr>
          <w:rFonts w:ascii="Times New Roman" w:hAnsi="Times New Roman" w:cs="Times New Roman"/>
          <w:b/>
          <w:sz w:val="24"/>
          <w:szCs w:val="24"/>
        </w:rPr>
        <w:t>и</w:t>
      </w:r>
      <w:r w:rsidRPr="0058336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8336B">
        <w:rPr>
          <w:rFonts w:ascii="Times New Roman" w:hAnsi="Times New Roman" w:cs="Times New Roman"/>
          <w:b/>
          <w:sz w:val="24"/>
          <w:szCs w:val="24"/>
        </w:rPr>
        <w:t>курение,</w:t>
      </w:r>
      <w:r w:rsidRPr="0058336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8336B">
        <w:rPr>
          <w:rFonts w:ascii="Times New Roman" w:hAnsi="Times New Roman" w:cs="Times New Roman"/>
          <w:b/>
          <w:sz w:val="24"/>
          <w:szCs w:val="24"/>
        </w:rPr>
        <w:t>является</w:t>
      </w:r>
      <w:r w:rsidRPr="0058336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8336B">
        <w:rPr>
          <w:rFonts w:ascii="Times New Roman" w:hAnsi="Times New Roman" w:cs="Times New Roman"/>
          <w:b/>
          <w:sz w:val="24"/>
          <w:szCs w:val="24"/>
        </w:rPr>
        <w:t>фактором</w:t>
      </w:r>
      <w:r w:rsidRPr="0058336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8336B">
        <w:rPr>
          <w:rFonts w:ascii="Times New Roman" w:hAnsi="Times New Roman" w:cs="Times New Roman"/>
          <w:b/>
          <w:sz w:val="24"/>
          <w:szCs w:val="24"/>
        </w:rPr>
        <w:t>риска</w:t>
      </w:r>
      <w:r w:rsidRPr="0058336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8336B">
        <w:rPr>
          <w:rFonts w:ascii="Times New Roman" w:hAnsi="Times New Roman" w:cs="Times New Roman"/>
          <w:b/>
          <w:sz w:val="24"/>
          <w:szCs w:val="24"/>
        </w:rPr>
        <w:t>развития</w:t>
      </w:r>
      <w:r w:rsidRPr="0058336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8336B">
        <w:rPr>
          <w:rFonts w:ascii="Times New Roman" w:hAnsi="Times New Roman" w:cs="Times New Roman"/>
          <w:b/>
          <w:sz w:val="24"/>
          <w:szCs w:val="24"/>
        </w:rPr>
        <w:t>онкологических</w:t>
      </w:r>
      <w:r w:rsidRPr="0058336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8336B">
        <w:rPr>
          <w:rFonts w:ascii="Times New Roman" w:hAnsi="Times New Roman" w:cs="Times New Roman"/>
          <w:b/>
          <w:sz w:val="24"/>
          <w:szCs w:val="24"/>
        </w:rPr>
        <w:t>заболеваний,</w:t>
      </w:r>
      <w:r w:rsidRPr="0058336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8336B">
        <w:rPr>
          <w:rFonts w:ascii="Times New Roman" w:hAnsi="Times New Roman" w:cs="Times New Roman"/>
          <w:b/>
          <w:sz w:val="24"/>
          <w:szCs w:val="24"/>
        </w:rPr>
        <w:t>в</w:t>
      </w:r>
      <w:r w:rsidRPr="0058336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8336B">
        <w:rPr>
          <w:rFonts w:ascii="Times New Roman" w:hAnsi="Times New Roman" w:cs="Times New Roman"/>
          <w:b/>
          <w:sz w:val="24"/>
          <w:szCs w:val="24"/>
        </w:rPr>
        <w:t>первую очередь страдает полость рта, дыхательные</w:t>
      </w:r>
      <w:r w:rsidRPr="0058336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8336B">
        <w:rPr>
          <w:rFonts w:ascii="Times New Roman" w:hAnsi="Times New Roman" w:cs="Times New Roman"/>
          <w:b/>
          <w:sz w:val="24"/>
          <w:szCs w:val="24"/>
        </w:rPr>
        <w:t>пути, легкие.</w:t>
      </w:r>
    </w:p>
    <w:p w:rsidR="00C91420" w:rsidRPr="0058336B" w:rsidRDefault="00DD12C9" w:rsidP="0058336B">
      <w:pPr>
        <w:pStyle w:val="a3"/>
        <w:spacing w:before="120"/>
        <w:ind w:left="100" w:right="47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336B">
        <w:rPr>
          <w:rFonts w:ascii="Times New Roman" w:hAnsi="Times New Roman" w:cs="Times New Roman"/>
          <w:b/>
          <w:sz w:val="24"/>
          <w:szCs w:val="24"/>
        </w:rPr>
        <w:t xml:space="preserve">«Парение» во время беременности влечет разрушительные </w:t>
      </w:r>
      <w:proofErr w:type="gramStart"/>
      <w:r w:rsidRPr="0058336B">
        <w:rPr>
          <w:rFonts w:ascii="Times New Roman" w:hAnsi="Times New Roman" w:cs="Times New Roman"/>
          <w:b/>
          <w:sz w:val="24"/>
          <w:szCs w:val="24"/>
        </w:rPr>
        <w:t>последствия</w:t>
      </w:r>
      <w:proofErr w:type="gramEnd"/>
      <w:r w:rsidRPr="0058336B">
        <w:rPr>
          <w:rFonts w:ascii="Times New Roman" w:hAnsi="Times New Roman" w:cs="Times New Roman"/>
          <w:b/>
          <w:sz w:val="24"/>
          <w:szCs w:val="24"/>
        </w:rPr>
        <w:t xml:space="preserve"> как для плода, так и для беременной</w:t>
      </w:r>
      <w:r w:rsidRPr="0058336B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58336B">
        <w:rPr>
          <w:rFonts w:ascii="Times New Roman" w:hAnsi="Times New Roman" w:cs="Times New Roman"/>
          <w:b/>
          <w:sz w:val="24"/>
          <w:szCs w:val="24"/>
        </w:rPr>
        <w:t>женщины.</w:t>
      </w:r>
    </w:p>
    <w:p w:rsidR="00C91420" w:rsidRPr="00327EC5" w:rsidRDefault="00DD12C9" w:rsidP="0058336B">
      <w:pPr>
        <w:pStyle w:val="a3"/>
        <w:spacing w:before="120"/>
        <w:ind w:left="100" w:right="478"/>
        <w:jc w:val="both"/>
        <w:rPr>
          <w:rFonts w:ascii="Times New Roman" w:hAnsi="Times New Roman" w:cs="Times New Roman"/>
          <w:sz w:val="24"/>
          <w:szCs w:val="24"/>
        </w:rPr>
      </w:pPr>
      <w:r w:rsidRPr="00327EC5">
        <w:rPr>
          <w:rFonts w:ascii="Times New Roman" w:hAnsi="Times New Roman" w:cs="Times New Roman"/>
          <w:sz w:val="24"/>
          <w:szCs w:val="24"/>
        </w:rPr>
        <w:t>Электронные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средства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доставки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никотина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несут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скрытую опасность внезапного взрыва при нарушении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их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обычной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работы.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Об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этом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свидетельствуют</w:t>
      </w:r>
      <w:r w:rsidRPr="00327EC5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многочисленные публикации в СМИ. Взорвавшийся в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руках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курильщика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прибор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становится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причиной</w:t>
      </w:r>
      <w:r w:rsidRPr="00327EC5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ожогов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и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травм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лица,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верхней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половины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туловища,</w:t>
      </w:r>
      <w:r w:rsidRPr="00327EC5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рук потребителей и окружающих людей, несет риск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возникновения</w:t>
      </w:r>
      <w:r w:rsidRPr="00327EC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пожаров.</w:t>
      </w:r>
    </w:p>
    <w:sectPr w:rsidR="00C91420" w:rsidRPr="00327EC5" w:rsidSect="00922659">
      <w:pgSz w:w="16840" w:h="11910" w:orient="landscape"/>
      <w:pgMar w:top="426" w:right="240" w:bottom="280" w:left="620" w:header="720" w:footer="720" w:gutter="0"/>
      <w:cols w:num="3" w:space="720" w:equalWidth="0">
        <w:col w:w="4805" w:space="565"/>
        <w:col w:w="4804" w:space="563"/>
        <w:col w:w="524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">
    <w:altName w:val="Times New Roman"/>
    <w:charset w:val="01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873C1"/>
    <w:multiLevelType w:val="hybridMultilevel"/>
    <w:tmpl w:val="B11CFBC2"/>
    <w:lvl w:ilvl="0" w:tplc="EAF668E4">
      <w:numFmt w:val="bullet"/>
      <w:lvlText w:val=""/>
      <w:lvlJc w:val="left"/>
      <w:pPr>
        <w:ind w:left="241" w:hanging="142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8026B28E">
      <w:numFmt w:val="bullet"/>
      <w:lvlText w:val="•"/>
      <w:lvlJc w:val="left"/>
      <w:pPr>
        <w:ind w:left="699" w:hanging="142"/>
      </w:pPr>
      <w:rPr>
        <w:rFonts w:hint="default"/>
        <w:lang w:val="ru-RU" w:eastAsia="en-US" w:bidi="ar-SA"/>
      </w:rPr>
    </w:lvl>
    <w:lvl w:ilvl="2" w:tplc="6E68FC50">
      <w:numFmt w:val="bullet"/>
      <w:lvlText w:val="•"/>
      <w:lvlJc w:val="left"/>
      <w:pPr>
        <w:ind w:left="1159" w:hanging="142"/>
      </w:pPr>
      <w:rPr>
        <w:rFonts w:hint="default"/>
        <w:lang w:val="ru-RU" w:eastAsia="en-US" w:bidi="ar-SA"/>
      </w:rPr>
    </w:lvl>
    <w:lvl w:ilvl="3" w:tplc="25DE3548">
      <w:numFmt w:val="bullet"/>
      <w:lvlText w:val="•"/>
      <w:lvlJc w:val="left"/>
      <w:pPr>
        <w:ind w:left="1618" w:hanging="142"/>
      </w:pPr>
      <w:rPr>
        <w:rFonts w:hint="default"/>
        <w:lang w:val="ru-RU" w:eastAsia="en-US" w:bidi="ar-SA"/>
      </w:rPr>
    </w:lvl>
    <w:lvl w:ilvl="4" w:tplc="6980BAAA">
      <w:numFmt w:val="bullet"/>
      <w:lvlText w:val="•"/>
      <w:lvlJc w:val="left"/>
      <w:pPr>
        <w:ind w:left="2078" w:hanging="142"/>
      </w:pPr>
      <w:rPr>
        <w:rFonts w:hint="default"/>
        <w:lang w:val="ru-RU" w:eastAsia="en-US" w:bidi="ar-SA"/>
      </w:rPr>
    </w:lvl>
    <w:lvl w:ilvl="5" w:tplc="B7666AC8">
      <w:numFmt w:val="bullet"/>
      <w:lvlText w:val="•"/>
      <w:lvlJc w:val="left"/>
      <w:pPr>
        <w:ind w:left="2537" w:hanging="142"/>
      </w:pPr>
      <w:rPr>
        <w:rFonts w:hint="default"/>
        <w:lang w:val="ru-RU" w:eastAsia="en-US" w:bidi="ar-SA"/>
      </w:rPr>
    </w:lvl>
    <w:lvl w:ilvl="6" w:tplc="F252EB7E">
      <w:numFmt w:val="bullet"/>
      <w:lvlText w:val="•"/>
      <w:lvlJc w:val="left"/>
      <w:pPr>
        <w:ind w:left="2997" w:hanging="142"/>
      </w:pPr>
      <w:rPr>
        <w:rFonts w:hint="default"/>
        <w:lang w:val="ru-RU" w:eastAsia="en-US" w:bidi="ar-SA"/>
      </w:rPr>
    </w:lvl>
    <w:lvl w:ilvl="7" w:tplc="D84682A8">
      <w:numFmt w:val="bullet"/>
      <w:lvlText w:val="•"/>
      <w:lvlJc w:val="left"/>
      <w:pPr>
        <w:ind w:left="3456" w:hanging="142"/>
      </w:pPr>
      <w:rPr>
        <w:rFonts w:hint="default"/>
        <w:lang w:val="ru-RU" w:eastAsia="en-US" w:bidi="ar-SA"/>
      </w:rPr>
    </w:lvl>
    <w:lvl w:ilvl="8" w:tplc="0A0A6070">
      <w:numFmt w:val="bullet"/>
      <w:lvlText w:val="•"/>
      <w:lvlJc w:val="left"/>
      <w:pPr>
        <w:ind w:left="3916" w:hanging="14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3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C91420"/>
    <w:rsid w:val="00327EC5"/>
    <w:rsid w:val="0058336B"/>
    <w:rsid w:val="005C1BAD"/>
    <w:rsid w:val="005F4882"/>
    <w:rsid w:val="00922659"/>
    <w:rsid w:val="00C91420"/>
    <w:rsid w:val="00DD1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91420"/>
    <w:rPr>
      <w:rFonts w:ascii="Roboto" w:eastAsia="Roboto" w:hAnsi="Roboto" w:cs="Roboto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9142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91420"/>
    <w:rPr>
      <w:sz w:val="18"/>
      <w:szCs w:val="18"/>
    </w:rPr>
  </w:style>
  <w:style w:type="paragraph" w:customStyle="1" w:styleId="11">
    <w:name w:val="Заголовок 11"/>
    <w:basedOn w:val="a"/>
    <w:uiPriority w:val="1"/>
    <w:qFormat/>
    <w:rsid w:val="00C91420"/>
    <w:pPr>
      <w:ind w:left="227" w:right="166"/>
      <w:jc w:val="center"/>
      <w:outlineLvl w:val="1"/>
    </w:pPr>
    <w:rPr>
      <w:b/>
      <w:bCs/>
    </w:rPr>
  </w:style>
  <w:style w:type="paragraph" w:customStyle="1" w:styleId="21">
    <w:name w:val="Заголовок 21"/>
    <w:basedOn w:val="a"/>
    <w:uiPriority w:val="1"/>
    <w:qFormat/>
    <w:rsid w:val="00C91420"/>
    <w:pPr>
      <w:spacing w:before="1"/>
      <w:ind w:left="529"/>
      <w:jc w:val="both"/>
      <w:outlineLvl w:val="2"/>
    </w:pPr>
    <w:rPr>
      <w:b/>
      <w:bCs/>
      <w:sz w:val="18"/>
      <w:szCs w:val="18"/>
    </w:rPr>
  </w:style>
  <w:style w:type="paragraph" w:styleId="a4">
    <w:name w:val="Title"/>
    <w:basedOn w:val="a"/>
    <w:uiPriority w:val="1"/>
    <w:qFormat/>
    <w:rsid w:val="00C91420"/>
    <w:pPr>
      <w:spacing w:before="202"/>
      <w:ind w:left="238" w:right="645"/>
      <w:jc w:val="center"/>
    </w:pPr>
    <w:rPr>
      <w:b/>
      <w:bCs/>
      <w:sz w:val="72"/>
      <w:szCs w:val="72"/>
    </w:rPr>
  </w:style>
  <w:style w:type="paragraph" w:styleId="a5">
    <w:name w:val="List Paragraph"/>
    <w:basedOn w:val="a"/>
    <w:uiPriority w:val="1"/>
    <w:qFormat/>
    <w:rsid w:val="00C91420"/>
    <w:pPr>
      <w:spacing w:before="115"/>
      <w:ind w:left="241" w:hanging="142"/>
      <w:jc w:val="both"/>
    </w:pPr>
  </w:style>
  <w:style w:type="paragraph" w:customStyle="1" w:styleId="TableParagraph">
    <w:name w:val="Table Paragraph"/>
    <w:basedOn w:val="a"/>
    <w:uiPriority w:val="1"/>
    <w:qFormat/>
    <w:rsid w:val="00C91420"/>
  </w:style>
  <w:style w:type="paragraph" w:styleId="a6">
    <w:name w:val="Balloon Text"/>
    <w:basedOn w:val="a"/>
    <w:link w:val="a7"/>
    <w:uiPriority w:val="99"/>
    <w:semiHidden/>
    <w:unhideWhenUsed/>
    <w:rsid w:val="005F488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4882"/>
    <w:rPr>
      <w:rFonts w:ascii="Tahoma" w:eastAsia="Roboto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630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Фёдорова</dc:creator>
  <cp:lastModifiedBy>Я</cp:lastModifiedBy>
  <cp:revision>3</cp:revision>
  <dcterms:created xsi:type="dcterms:W3CDTF">2022-08-03T12:41:00Z</dcterms:created>
  <dcterms:modified xsi:type="dcterms:W3CDTF">2024-07-09T09:18:00Z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2022-08-03T00:00:00Z</vt:filetime>
  </property>
</Properties>
</file>