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E0A" w:rsidRDefault="007F5E0A" w:rsidP="007F5E0A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32"/>
          <w:lang w:eastAsia="ru-RU"/>
        </w:rPr>
        <w:t>МАДОУ «Детский сад комбинированного вида № 7 г. Шебекино Белгородской области»</w:t>
      </w:r>
    </w:p>
    <w:p w:rsidR="007F5E0A" w:rsidRDefault="007F5E0A" w:rsidP="007F5E0A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40"/>
          <w:lang w:eastAsia="ru-RU"/>
        </w:rPr>
      </w:pPr>
    </w:p>
    <w:p w:rsidR="007F5E0A" w:rsidRDefault="007F5E0A" w:rsidP="007F5E0A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40"/>
          <w:lang w:eastAsia="ru-RU"/>
        </w:rPr>
      </w:pPr>
    </w:p>
    <w:p w:rsidR="007F5E0A" w:rsidRDefault="007F5E0A" w:rsidP="007F5E0A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ru-RU"/>
        </w:rPr>
      </w:pPr>
    </w:p>
    <w:p w:rsidR="007F5E0A" w:rsidRDefault="007F5E0A" w:rsidP="007F5E0A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ru-RU"/>
        </w:rPr>
      </w:pPr>
    </w:p>
    <w:p w:rsidR="00213E00" w:rsidRDefault="007F5E0A" w:rsidP="007F5E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36"/>
          <w:lang w:eastAsia="ru-RU"/>
        </w:rPr>
      </w:pPr>
      <w:r w:rsidRPr="008E5E46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36"/>
          <w:lang w:eastAsia="ru-RU"/>
        </w:rPr>
        <w:t xml:space="preserve">Методическая разработка </w:t>
      </w:r>
    </w:p>
    <w:p w:rsidR="007F5E0A" w:rsidRDefault="007F5E0A" w:rsidP="007F5E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36"/>
          <w:lang w:eastAsia="ru-RU"/>
        </w:rPr>
      </w:pPr>
      <w:r w:rsidRPr="008E5E46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36"/>
          <w:lang w:eastAsia="ru-RU"/>
        </w:rPr>
        <w:t>мастер – класса</w:t>
      </w:r>
    </w:p>
    <w:p w:rsidR="00213E00" w:rsidRPr="00213E00" w:rsidRDefault="00213E00" w:rsidP="00213E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36"/>
          <w:lang w:eastAsia="ru-RU"/>
        </w:rPr>
      </w:pPr>
      <w:r w:rsidRPr="00213E00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36"/>
          <w:lang w:eastAsia="ru-RU"/>
        </w:rPr>
        <w:t xml:space="preserve">в рамках ММО учителей – логопедов и </w:t>
      </w:r>
    </w:p>
    <w:p w:rsidR="00213E00" w:rsidRPr="00213E00" w:rsidRDefault="00213E00" w:rsidP="00213E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36"/>
          <w:lang w:eastAsia="ru-RU"/>
        </w:rPr>
      </w:pPr>
      <w:r w:rsidRPr="00213E00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36"/>
          <w:lang w:eastAsia="ru-RU"/>
        </w:rPr>
        <w:t xml:space="preserve">учителей – дефектологов ДОУ </w:t>
      </w:r>
    </w:p>
    <w:p w:rsidR="00213E00" w:rsidRPr="008E5E46" w:rsidRDefault="00213E00" w:rsidP="00213E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36"/>
          <w:lang w:eastAsia="ru-RU"/>
        </w:rPr>
      </w:pPr>
      <w:r w:rsidRPr="00213E00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36"/>
          <w:lang w:eastAsia="ru-RU"/>
        </w:rPr>
        <w:t>Шебекинского городского округа</w:t>
      </w:r>
    </w:p>
    <w:p w:rsidR="007F5E0A" w:rsidRPr="008E5E46" w:rsidRDefault="007F5E0A" w:rsidP="007F5E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36"/>
          <w:lang w:eastAsia="ru-RU"/>
        </w:rPr>
      </w:pPr>
    </w:p>
    <w:p w:rsidR="007F5E0A" w:rsidRPr="008E5E46" w:rsidRDefault="007F5E0A" w:rsidP="007F5E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36"/>
          <w:lang w:eastAsia="ru-RU"/>
        </w:rPr>
      </w:pPr>
      <w:r w:rsidRPr="008E5E46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36"/>
          <w:lang w:eastAsia="ru-RU"/>
        </w:rPr>
        <w:t xml:space="preserve"> «Формирование коммуникативной среды детей с РАС посредствам альтернативной коммуникации с помощью карточек ПЭКС»</w:t>
      </w:r>
    </w:p>
    <w:p w:rsidR="007F5E0A" w:rsidRPr="00213E00" w:rsidRDefault="007F5E0A" w:rsidP="00213E0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213E00" w:rsidRPr="00213E00" w:rsidRDefault="007F5E0A" w:rsidP="00213E00">
      <w:pPr>
        <w:spacing w:before="100" w:beforeAutospacing="1"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213E0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Подготовила: </w:t>
      </w:r>
    </w:p>
    <w:p w:rsidR="007F5E0A" w:rsidRPr="00213E00" w:rsidRDefault="007F5E0A" w:rsidP="00213E00">
      <w:pPr>
        <w:spacing w:before="100" w:beforeAutospacing="1"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213E0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учитель – дефектолог, учитель – логопед</w:t>
      </w:r>
    </w:p>
    <w:p w:rsidR="007F5E0A" w:rsidRPr="008E5E46" w:rsidRDefault="007F5E0A" w:rsidP="00213E00">
      <w:pPr>
        <w:spacing w:before="100" w:beforeAutospacing="1"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213E0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Городилова М.В</w:t>
      </w:r>
      <w:r w:rsidRPr="008E5E46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.</w:t>
      </w:r>
    </w:p>
    <w:p w:rsidR="007F5E0A" w:rsidRDefault="007F5E0A" w:rsidP="00213E00">
      <w:pPr>
        <w:spacing w:before="100" w:beforeAutospacing="1"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</w:p>
    <w:p w:rsidR="00213E00" w:rsidRDefault="00213E00" w:rsidP="007F5E0A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</w:p>
    <w:p w:rsidR="00213E00" w:rsidRDefault="00213E00" w:rsidP="007F5E0A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</w:p>
    <w:p w:rsidR="00213E00" w:rsidRPr="008E5E46" w:rsidRDefault="00213E00" w:rsidP="007F5E0A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bookmarkStart w:id="0" w:name="_GoBack"/>
      <w:bookmarkEnd w:id="0"/>
    </w:p>
    <w:p w:rsidR="00213E00" w:rsidRDefault="00213E00" w:rsidP="00504E6D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г. </w:t>
      </w:r>
      <w:r w:rsidR="007F5E0A" w:rsidRPr="008E5E4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Шебекино </w:t>
      </w:r>
    </w:p>
    <w:p w:rsidR="00504E6D" w:rsidRPr="00504E6D" w:rsidRDefault="007F5E0A" w:rsidP="00504E6D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8E5E4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2024</w:t>
      </w:r>
      <w:r w:rsidR="00213E0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г.</w:t>
      </w:r>
    </w:p>
    <w:p w:rsidR="00504E6D" w:rsidRDefault="00504E6D" w:rsidP="00504E6D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33CD4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Аннотация: </w:t>
      </w:r>
    </w:p>
    <w:p w:rsidR="00EA702B" w:rsidRDefault="00EA702B" w:rsidP="00EA702B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02B">
        <w:rPr>
          <w:rFonts w:ascii="Times New Roman" w:eastAsia="Calibri" w:hAnsi="Times New Roman" w:cs="Times New Roman"/>
          <w:sz w:val="28"/>
          <w:szCs w:val="28"/>
        </w:rPr>
        <w:t>«Счастье - это когда тебя понимают!» Каждый человек занимает в обществе определенное место и, следовательно, всегда находится в процессе общения с окружающими людьми. Дети с расстройст</w:t>
      </w:r>
      <w:r>
        <w:rPr>
          <w:rFonts w:ascii="Times New Roman" w:eastAsia="Calibri" w:hAnsi="Times New Roman" w:cs="Times New Roman"/>
          <w:sz w:val="28"/>
          <w:szCs w:val="28"/>
        </w:rPr>
        <w:t>вами аутистического спектра</w:t>
      </w:r>
      <w:r w:rsidRPr="00EA702B">
        <w:rPr>
          <w:rFonts w:ascii="Times New Roman" w:eastAsia="Calibri" w:hAnsi="Times New Roman" w:cs="Times New Roman"/>
          <w:sz w:val="28"/>
          <w:szCs w:val="28"/>
        </w:rPr>
        <w:t xml:space="preserve"> испытывают трудности в общении с окружающими людьми, они не могут выражать словами свои желания, свои нужды, просить о помощи, адекватно реагировать на слова собеседника и часто общение заменяется проблемным поведением. Системы альтернативной коммуникации является необходимым компонентом обучающей программы для ребенка с РАС. Выбор подходящей системы может существенно облегчить обучение ребенка.</w:t>
      </w:r>
    </w:p>
    <w:p w:rsidR="00504E6D" w:rsidRPr="00EA702B" w:rsidRDefault="00504E6D" w:rsidP="00EA702B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CD4">
        <w:rPr>
          <w:rFonts w:ascii="Times New Roman" w:eastAsia="Calibri" w:hAnsi="Times New Roman" w:cs="Times New Roman"/>
          <w:b/>
          <w:sz w:val="28"/>
          <w:szCs w:val="28"/>
        </w:rPr>
        <w:t>Ведущ</w:t>
      </w:r>
      <w:r>
        <w:rPr>
          <w:rFonts w:ascii="Times New Roman" w:eastAsia="Calibri" w:hAnsi="Times New Roman" w:cs="Times New Roman"/>
          <w:b/>
          <w:sz w:val="28"/>
          <w:szCs w:val="28"/>
        </w:rPr>
        <w:t>ая педагогическая идея мастер-</w:t>
      </w:r>
      <w:r w:rsidRPr="00D33CD4">
        <w:rPr>
          <w:rFonts w:ascii="Times New Roman" w:eastAsia="Calibri" w:hAnsi="Times New Roman" w:cs="Times New Roman"/>
          <w:b/>
          <w:sz w:val="28"/>
          <w:szCs w:val="28"/>
        </w:rPr>
        <w:t>класса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702B">
        <w:rPr>
          <w:rFonts w:ascii="Times New Roman" w:eastAsia="Calibri" w:hAnsi="Times New Roman" w:cs="Times New Roman"/>
          <w:sz w:val="28"/>
          <w:szCs w:val="28"/>
        </w:rPr>
        <w:t xml:space="preserve">заключается в презентации  </w:t>
      </w:r>
      <w:r w:rsidR="00EA702B">
        <w:rPr>
          <w:rFonts w:ascii="Times New Roman" w:eastAsia="Calibri" w:hAnsi="Times New Roman" w:cs="Times New Roman"/>
          <w:sz w:val="28"/>
          <w:szCs w:val="28"/>
        </w:rPr>
        <w:t>поэтапного ввода альтернативной коммуникации при помощи карточек ПЭКС.</w:t>
      </w:r>
    </w:p>
    <w:p w:rsidR="007F5E0A" w:rsidRDefault="007F5E0A" w:rsidP="00504E6D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познакомить педагогов с возможностями использования с детьми с РАС альтернативной коммуникации посредствам карточек ПЭКС в коррекционно-развивающей работе.</w:t>
      </w:r>
    </w:p>
    <w:p w:rsidR="007F5E0A" w:rsidRDefault="007F5E0A" w:rsidP="00504E6D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lang w:eastAsia="ru-RU"/>
        </w:rPr>
        <w:t>Задачи:</w:t>
      </w:r>
    </w:p>
    <w:p w:rsidR="007F5E0A" w:rsidRDefault="00EA702B" w:rsidP="00504E6D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7F5E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дать определение системе ПЭКС </w:t>
      </w:r>
      <w:r w:rsidR="007F5E0A">
        <w:rPr>
          <w:rFonts w:ascii="Times New Roman" w:eastAsia="Times New Roman" w:hAnsi="Times New Roman" w:cs="Times New Roman"/>
          <w:b/>
          <w:bCs/>
          <w:color w:val="111111"/>
          <w:sz w:val="28"/>
          <w:lang w:eastAsia="ru-RU"/>
        </w:rPr>
        <w:t> </w:t>
      </w:r>
      <w:r w:rsidR="007F5E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рассмотреть ее возможности;</w:t>
      </w:r>
    </w:p>
    <w:p w:rsidR="007F5E0A" w:rsidRDefault="00EA702B" w:rsidP="00504E6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7F5E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продемонстрировать этапы ввода альтернативной коммуникации посредствам карточек ПЭКС;</w:t>
      </w:r>
    </w:p>
    <w:p w:rsidR="007F5E0A" w:rsidRPr="00955605" w:rsidRDefault="007F5E0A" w:rsidP="00504E6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30"/>
          <w:lang w:eastAsia="ru-RU"/>
        </w:rPr>
      </w:pPr>
      <w:r w:rsidRPr="00955605">
        <w:rPr>
          <w:rFonts w:ascii="Times New Roman" w:eastAsia="Times New Roman" w:hAnsi="Times New Roman" w:cs="Times New Roman"/>
          <w:b/>
          <w:color w:val="000000" w:themeColor="text1"/>
          <w:sz w:val="28"/>
          <w:szCs w:val="30"/>
          <w:lang w:eastAsia="ru-RU"/>
        </w:rPr>
        <w:t>Целевая аудитория:</w:t>
      </w:r>
    </w:p>
    <w:p w:rsidR="007F5E0A" w:rsidRPr="007F5E0A" w:rsidRDefault="007F5E0A" w:rsidP="00504E6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30"/>
          <w:lang w:eastAsia="ru-RU"/>
        </w:rPr>
      </w:pPr>
      <w:r w:rsidRPr="007F5E0A">
        <w:rPr>
          <w:rFonts w:ascii="Times New Roman" w:eastAsia="Times New Roman" w:hAnsi="Times New Roman" w:cs="Times New Roman"/>
          <w:color w:val="000000" w:themeColor="text1"/>
          <w:sz w:val="28"/>
          <w:szCs w:val="30"/>
          <w:lang w:eastAsia="ru-RU"/>
        </w:rPr>
        <w:t>-учителя – логопеды;</w:t>
      </w:r>
    </w:p>
    <w:p w:rsidR="007F5E0A" w:rsidRPr="007F5E0A" w:rsidRDefault="007F5E0A" w:rsidP="00504E6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30"/>
          <w:lang w:eastAsia="ru-RU"/>
        </w:rPr>
      </w:pPr>
      <w:r w:rsidRPr="007F5E0A">
        <w:rPr>
          <w:rFonts w:ascii="Times New Roman" w:eastAsia="Times New Roman" w:hAnsi="Times New Roman" w:cs="Times New Roman"/>
          <w:color w:val="000000" w:themeColor="text1"/>
          <w:sz w:val="28"/>
          <w:szCs w:val="30"/>
          <w:lang w:eastAsia="ru-RU"/>
        </w:rPr>
        <w:t xml:space="preserve">-учителя – дефектологи. </w:t>
      </w:r>
    </w:p>
    <w:p w:rsidR="007F5E0A" w:rsidRPr="00955605" w:rsidRDefault="007F5E0A" w:rsidP="00504E6D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FF0000"/>
          <w:sz w:val="30"/>
          <w:szCs w:val="30"/>
          <w:lang w:eastAsia="ru-RU"/>
        </w:rPr>
      </w:pPr>
      <w:r w:rsidRPr="008E5E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eastAsia="ru-RU"/>
        </w:rPr>
        <w:t>Материал:</w:t>
      </w:r>
      <w:r w:rsidRPr="0095560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="008E5E46" w:rsidRPr="008E5E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Коммуникативная книга для карточек ПЕКС, карточки ПЭКС</w:t>
      </w:r>
      <w:r w:rsidRPr="008E5E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презентация.</w:t>
      </w:r>
    </w:p>
    <w:p w:rsidR="00EA702B" w:rsidRPr="00BE2AA0" w:rsidRDefault="00EA702B" w:rsidP="00EA702B">
      <w:pPr>
        <w:shd w:val="clear" w:color="auto" w:fill="FFFFFF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A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мастер-класса</w:t>
      </w:r>
    </w:p>
    <w:p w:rsidR="00504E6D" w:rsidRDefault="00EA702B" w:rsidP="004E43B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  <w:r w:rsidRPr="00D60302">
        <w:rPr>
          <w:i/>
          <w:sz w:val="28"/>
          <w:szCs w:val="28"/>
          <w:lang w:val="en-US"/>
        </w:rPr>
        <w:t>I</w:t>
      </w:r>
      <w:r w:rsidRPr="00D60302">
        <w:rPr>
          <w:i/>
          <w:sz w:val="28"/>
          <w:szCs w:val="28"/>
        </w:rPr>
        <w:t>.Приветствие.</w:t>
      </w:r>
      <w:r w:rsidRPr="00D60302">
        <w:rPr>
          <w:sz w:val="28"/>
          <w:szCs w:val="28"/>
        </w:rPr>
        <w:t xml:space="preserve"> </w:t>
      </w:r>
    </w:p>
    <w:p w:rsidR="004E43B9" w:rsidRDefault="004E43B9" w:rsidP="004E43B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  <w:r w:rsidRPr="004E43B9">
        <w:rPr>
          <w:sz w:val="28"/>
          <w:szCs w:val="28"/>
        </w:rPr>
        <w:t>Добрый день, уважаемые коллеги! Я рада приветствовать вас на нашем м</w:t>
      </w:r>
      <w:r>
        <w:rPr>
          <w:sz w:val="28"/>
          <w:szCs w:val="28"/>
        </w:rPr>
        <w:t>астер-классе. Мне очень хочется</w:t>
      </w:r>
      <w:r w:rsidRPr="004E43B9">
        <w:rPr>
          <w:sz w:val="28"/>
          <w:szCs w:val="28"/>
        </w:rPr>
        <w:t>, чтобы вы получили для себя полезную информацию, которую  сможете использовать в своей работе и поделиться своим опытом.</w:t>
      </w:r>
    </w:p>
    <w:p w:rsidR="004E43B9" w:rsidRPr="004E43B9" w:rsidRDefault="004E43B9" w:rsidP="004E43B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  <w:r w:rsidRPr="004E43B9">
        <w:rPr>
          <w:sz w:val="28"/>
          <w:szCs w:val="28"/>
        </w:rPr>
        <w:t>А начнем мы с  короткой притчи (психологический настрой):</w:t>
      </w:r>
    </w:p>
    <w:p w:rsidR="004E43B9" w:rsidRDefault="004E43B9" w:rsidP="004E43B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«Жил мудрец, который знал все</w:t>
      </w:r>
      <w:r w:rsidRPr="004E43B9">
        <w:rPr>
          <w:sz w:val="28"/>
          <w:szCs w:val="28"/>
        </w:rPr>
        <w:t>. Один человек захотел доказать, что мудрец знает не все. Зажав в ладонях бабочку, он спросил: мертвая она или живая?». А сам думает: «Скажет живая – я ее умерщвлю, скажет мертвая – выпущу: Мудрец, подумав, ответил: «Все в твоих руках»».</w:t>
      </w:r>
    </w:p>
    <w:p w:rsidR="004E43B9" w:rsidRPr="00EA702B" w:rsidRDefault="004E43B9" w:rsidP="004E43B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  <w:r w:rsidRPr="004E43B9">
        <w:rPr>
          <w:sz w:val="28"/>
          <w:szCs w:val="28"/>
        </w:rPr>
        <w:t>Вот так и в наших руках возможность создать в детском саду такую атмосферу, в которой дети будут чувствовать себя спокойно, тепло и уютно, комфортно.</w:t>
      </w:r>
    </w:p>
    <w:p w:rsidR="004E43B9" w:rsidRPr="004E43B9" w:rsidRDefault="004E43B9" w:rsidP="004E43B9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AA0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II</w:t>
      </w:r>
      <w:r w:rsidRPr="00BE2A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.Вводная часть.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6E87" w:rsidRPr="007F5E0A" w:rsidRDefault="00356E87" w:rsidP="004E43B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F5E0A">
        <w:rPr>
          <w:rFonts w:ascii="Times New Roman" w:hAnsi="Times New Roman" w:cs="Times New Roman"/>
          <w:sz w:val="28"/>
        </w:rPr>
        <w:t>Коммуникация – это общение людей в процессе совместной деятельности, обмен информацией, идеями, мыслями. Коммуникационный процесс – это процесс передачи информации от одного человека другому или другим людям.</w:t>
      </w:r>
    </w:p>
    <w:p w:rsidR="00356E87" w:rsidRPr="007F5E0A" w:rsidRDefault="007F5E0A" w:rsidP="00504E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ПЭКС</w:t>
      </w:r>
      <w:r w:rsidR="00356E87" w:rsidRPr="007F5E0A">
        <w:rPr>
          <w:rFonts w:ascii="Times New Roman" w:hAnsi="Times New Roman" w:cs="Times New Roman"/>
          <w:sz w:val="28"/>
        </w:rPr>
        <w:t xml:space="preserve"> – коммуникативная система обмена изображениями (карточками), разработана в 1985г. доктором Энди Бонди и логопедом Лори Фрост и, основана на желании ребенка что-то получить.</w:t>
      </w:r>
    </w:p>
    <w:p w:rsidR="00356E87" w:rsidRPr="007F5E0A" w:rsidRDefault="007F5E0A" w:rsidP="00504E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ПЭКС</w:t>
      </w:r>
      <w:r w:rsidR="00356E87" w:rsidRPr="007F5E0A">
        <w:rPr>
          <w:rFonts w:ascii="Times New Roman" w:hAnsi="Times New Roman" w:cs="Times New Roman"/>
          <w:sz w:val="28"/>
        </w:rPr>
        <w:t xml:space="preserve"> система предполагает – научить ребенка спонтанно называть слова, можно научить вокальной имитации, становиться возможным обобщение вербальных навыков.</w:t>
      </w:r>
    </w:p>
    <w:p w:rsidR="00356E87" w:rsidRPr="007F5E0A" w:rsidRDefault="00356E87" w:rsidP="00504E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F5E0A">
        <w:rPr>
          <w:rFonts w:ascii="Times New Roman" w:hAnsi="Times New Roman" w:cs="Times New Roman"/>
          <w:sz w:val="28"/>
        </w:rPr>
        <w:t>Используется для детей с РАС, ДЦП, нарушениями речи и др. лицами, испытывающими коммуникативные нарушения.</w:t>
      </w:r>
    </w:p>
    <w:p w:rsidR="00356E87" w:rsidRPr="007F5E0A" w:rsidRDefault="00356E87" w:rsidP="00504E6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F5E0A">
        <w:rPr>
          <w:rFonts w:ascii="Times New Roman" w:eastAsia="Times New Roman" w:hAnsi="Times New Roman" w:cs="Times New Roman"/>
          <w:sz w:val="28"/>
          <w:lang w:eastAsia="ru-RU"/>
        </w:rPr>
        <w:t>Преимущества:</w:t>
      </w:r>
    </w:p>
    <w:p w:rsidR="00356E87" w:rsidRPr="007F5E0A" w:rsidRDefault="008E5E46" w:rsidP="00504E6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- </w:t>
      </w:r>
      <w:r w:rsidR="00356E87" w:rsidRPr="007F5E0A">
        <w:rPr>
          <w:rFonts w:ascii="Times New Roman" w:eastAsia="Times New Roman" w:hAnsi="Times New Roman" w:cs="Times New Roman"/>
          <w:sz w:val="28"/>
          <w:lang w:eastAsia="ru-RU"/>
        </w:rPr>
        <w:t>материалы системы помогают достичь высоких успехов в вербальном развитии детей, испытыв</w:t>
      </w:r>
      <w:r>
        <w:rPr>
          <w:rFonts w:ascii="Times New Roman" w:eastAsia="Times New Roman" w:hAnsi="Times New Roman" w:cs="Times New Roman"/>
          <w:sz w:val="28"/>
          <w:lang w:eastAsia="ru-RU"/>
        </w:rPr>
        <w:t>ающих коммуникативные трудности;</w:t>
      </w:r>
    </w:p>
    <w:p w:rsidR="00356E87" w:rsidRPr="007F5E0A" w:rsidRDefault="004E43B9" w:rsidP="00504E6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-</w:t>
      </w:r>
      <w:r w:rsidR="00356E87" w:rsidRPr="007F5E0A">
        <w:rPr>
          <w:rFonts w:ascii="Times New Roman" w:eastAsia="Times New Roman" w:hAnsi="Times New Roman" w:cs="Times New Roman"/>
          <w:sz w:val="28"/>
          <w:lang w:eastAsia="ru-RU"/>
        </w:rPr>
        <w:t>наглядная коммуникация.</w:t>
      </w:r>
      <w:r w:rsidR="008E5E46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356E87" w:rsidRPr="007F5E0A">
        <w:rPr>
          <w:rFonts w:ascii="Times New Roman" w:eastAsia="Times New Roman" w:hAnsi="Times New Roman" w:cs="Times New Roman"/>
          <w:sz w:val="28"/>
          <w:lang w:eastAsia="ru-RU"/>
        </w:rPr>
        <w:t>Благодаря передаче карточек «из рук в руки»,  коммуникативные акты приобретают наглядность, ведь достаточно часто  дети с РАС желают что-то вербально, но не могут переключить на себя внимание, и сообщение в итоге игнорируется.</w:t>
      </w:r>
    </w:p>
    <w:p w:rsidR="00356E87" w:rsidRPr="007F5E0A" w:rsidRDefault="004E43B9" w:rsidP="00504E6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="00356E87" w:rsidRPr="007F5E0A">
        <w:rPr>
          <w:rFonts w:ascii="Times New Roman" w:eastAsia="Times New Roman" w:hAnsi="Times New Roman" w:cs="Times New Roman"/>
          <w:sz w:val="28"/>
          <w:lang w:eastAsia="ru-RU"/>
        </w:rPr>
        <w:t>умень</w:t>
      </w:r>
      <w:r w:rsidR="008E5E46">
        <w:rPr>
          <w:rFonts w:ascii="Times New Roman" w:eastAsia="Times New Roman" w:hAnsi="Times New Roman" w:cs="Times New Roman"/>
          <w:sz w:val="28"/>
          <w:lang w:eastAsia="ru-RU"/>
        </w:rPr>
        <w:t xml:space="preserve">шение нежелательного поведения. </w:t>
      </w:r>
      <w:r w:rsidR="00160384">
        <w:rPr>
          <w:rFonts w:ascii="Times New Roman" w:eastAsia="Times New Roman" w:hAnsi="Times New Roman" w:cs="Times New Roman"/>
          <w:sz w:val="28"/>
          <w:lang w:eastAsia="ru-RU"/>
        </w:rPr>
        <w:t>При ПЭКС</w:t>
      </w:r>
      <w:r w:rsidR="00356E87" w:rsidRPr="007F5E0A">
        <w:rPr>
          <w:rFonts w:ascii="Times New Roman" w:eastAsia="Times New Roman" w:hAnsi="Times New Roman" w:cs="Times New Roman"/>
          <w:sz w:val="28"/>
          <w:lang w:eastAsia="ru-RU"/>
        </w:rPr>
        <w:t xml:space="preserve"> проблемное проявление поведения (стимы, агрессия, аутоагрессия и др.) начинает уменьшаться. Например, если ребенок молча бьет других людей,  в действительности желая пить – можно научить его попросить воды при помощи соответствующей картинки, и эта позитивная коммуникация заменит негативную реакцию</w:t>
      </w:r>
    </w:p>
    <w:p w:rsidR="00356E87" w:rsidRPr="007F5E0A" w:rsidRDefault="004E43B9" w:rsidP="00504E6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="00356E87" w:rsidRPr="007F5E0A">
        <w:rPr>
          <w:rFonts w:ascii="Times New Roman" w:eastAsia="Times New Roman" w:hAnsi="Times New Roman" w:cs="Times New Roman"/>
          <w:sz w:val="28"/>
          <w:lang w:eastAsia="ru-RU"/>
        </w:rPr>
        <w:t>самостоятельная коммуникация.</w:t>
      </w:r>
      <w:r w:rsidR="008E5E46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356E87" w:rsidRPr="007F5E0A">
        <w:rPr>
          <w:rFonts w:ascii="Times New Roman" w:eastAsia="Times New Roman" w:hAnsi="Times New Roman" w:cs="Times New Roman"/>
          <w:sz w:val="28"/>
          <w:lang w:eastAsia="ru-RU"/>
        </w:rPr>
        <w:t>Аутичным людям трудно инициировать различные действия, даже собственные сообщения и просьбы. Из-за этого большинство аутистов предпочтет ждать, что кто-то рано или поздно поинтересуется «чего ты хочешь?» или использует какую-либо альтернативную систему общения.</w:t>
      </w:r>
      <w:r w:rsidR="00160384">
        <w:rPr>
          <w:rFonts w:ascii="Times New Roman" w:eastAsia="Times New Roman" w:hAnsi="Times New Roman" w:cs="Times New Roman"/>
          <w:sz w:val="28"/>
          <w:lang w:eastAsia="ru-RU"/>
        </w:rPr>
        <w:t xml:space="preserve"> Задача ПЭКС -</w:t>
      </w:r>
      <w:r w:rsidR="00356E87" w:rsidRPr="007F5E0A">
        <w:rPr>
          <w:rFonts w:ascii="Times New Roman" w:eastAsia="Times New Roman" w:hAnsi="Times New Roman" w:cs="Times New Roman"/>
          <w:sz w:val="28"/>
          <w:lang w:eastAsia="ru-RU"/>
        </w:rPr>
        <w:t xml:space="preserve"> научить ребенка начинать общение, по собственной инициативе озвучивать свое мнение, потребность или желание. На занятиях PECS моделируются ситуации, в которых ученик захочет попросить что-либо у партнера по коммуникации. Во время первых занятий третий человек (взрослый помощник, стоящий сзади) начинает физически «подсказывать» ученику правильный выбор нужного изображения. С каждым занятием количество таких подсказок извне уменьшается, а ребенок обучается обмениваться карточками с партнером по собственной воле, получая поощрения за верный выбор.</w:t>
      </w:r>
    </w:p>
    <w:p w:rsidR="00356E87" w:rsidRPr="007F5E0A" w:rsidRDefault="004E43B9" w:rsidP="00504E6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-</w:t>
      </w:r>
      <w:r w:rsidR="00356E87" w:rsidRPr="007F5E0A">
        <w:rPr>
          <w:rFonts w:ascii="Times New Roman" w:eastAsia="Times New Roman" w:hAnsi="Times New Roman" w:cs="Times New Roman"/>
          <w:sz w:val="28"/>
          <w:lang w:eastAsia="ru-RU"/>
        </w:rPr>
        <w:t>способствует развитию устной речи.</w:t>
      </w:r>
      <w:r w:rsidR="008E5E46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356E87" w:rsidRPr="007F5E0A">
        <w:rPr>
          <w:rFonts w:ascii="Times New Roman" w:eastAsia="Times New Roman" w:hAnsi="Times New Roman" w:cs="Times New Roman"/>
          <w:sz w:val="28"/>
          <w:lang w:eastAsia="ru-RU"/>
        </w:rPr>
        <w:t>Развитие любых коммуникативных навыков значительно повышает вероятность того, что ребенок начнет пользоваться устной речью. Если же ребенок все еще недостаточно владее</w:t>
      </w:r>
      <w:r w:rsidR="00160384">
        <w:rPr>
          <w:rFonts w:ascii="Times New Roman" w:eastAsia="Times New Roman" w:hAnsi="Times New Roman" w:cs="Times New Roman"/>
          <w:sz w:val="28"/>
          <w:lang w:eastAsia="ru-RU"/>
        </w:rPr>
        <w:t>т ею, то система ПЭКС</w:t>
      </w:r>
      <w:r w:rsidR="00356E87" w:rsidRPr="007F5E0A">
        <w:rPr>
          <w:rFonts w:ascii="Times New Roman" w:eastAsia="Times New Roman" w:hAnsi="Times New Roman" w:cs="Times New Roman"/>
          <w:sz w:val="28"/>
          <w:lang w:eastAsia="ru-RU"/>
        </w:rPr>
        <w:t xml:space="preserve"> поможет ему научиться использовать альтернативный способ общения в ситуациях, когда «не хватает слов». </w:t>
      </w:r>
    </w:p>
    <w:p w:rsidR="00356E87" w:rsidRPr="007F5E0A" w:rsidRDefault="00356E87" w:rsidP="00504E6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F5E0A">
        <w:rPr>
          <w:rFonts w:ascii="Times New Roman" w:eastAsia="Times New Roman" w:hAnsi="Times New Roman" w:cs="Times New Roman"/>
          <w:sz w:val="28"/>
          <w:lang w:eastAsia="ru-RU"/>
        </w:rPr>
        <w:t>Обучение по данной системе длится довольно долго, однако полученные результаты не могут не радовать. Молчащие дети обучаются самовыражаться, сообщать о своих желаниях и потребностях, продуктивно коммуницировать с другими людьми.</w:t>
      </w:r>
    </w:p>
    <w:p w:rsidR="00356E87" w:rsidRPr="007F5E0A" w:rsidRDefault="00356E87" w:rsidP="00504E6D">
      <w:pPr>
        <w:shd w:val="clear" w:color="auto" w:fill="FFFFFF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5E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обучения с помощью карточек PECS</w:t>
      </w:r>
    </w:p>
    <w:p w:rsidR="00356E87" w:rsidRDefault="00356E87" w:rsidP="00504E6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5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Выделяют шесть основных этапов обучения ребенка с помощью карточек </w:t>
      </w:r>
      <w:r w:rsidR="00504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ПЭКС</w:t>
      </w:r>
      <w:r w:rsidRPr="007F5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Перед тем, как приступить к занятиям, необходимо определить и составить список основных стимулов ребенка – что он хочет? Что ему нравится? Что не нравится? Отрицательные и положительные стимулы. Вещевые и вкусовые. Воздействие через основные стимулы поможет ребенку самому понять свои потребности и научиться выражать свои желания словами.</w:t>
      </w:r>
    </w:p>
    <w:p w:rsidR="00504E6D" w:rsidRDefault="00504E6D" w:rsidP="00504E6D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68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III</w:t>
      </w:r>
      <w:r w:rsidRPr="00FF26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.Практическая часть.</w:t>
      </w:r>
      <w:r w:rsidRPr="00FF2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4E6D" w:rsidRPr="00504E6D" w:rsidRDefault="00504E6D" w:rsidP="00504E6D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педагоги, я предлагаю вам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все этапы обучения ребенка с РАС с помощью карточек ПЭКС</w:t>
      </w:r>
    </w:p>
    <w:p w:rsidR="008E5E46" w:rsidRDefault="00356E87" w:rsidP="00504E6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5E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 первый</w:t>
      </w:r>
      <w:r w:rsidRPr="007F5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E5E46" w:rsidRPr="008E5E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«Как» вступать в коммуникацию»</w:t>
      </w:r>
    </w:p>
    <w:p w:rsidR="00356E87" w:rsidRPr="007F5E0A" w:rsidRDefault="008E5E46" w:rsidP="00504E6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водить первыми две карточки </w:t>
      </w:r>
      <w:r w:rsidR="00504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ПЭКС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– «нет» и «да». </w:t>
      </w:r>
      <w:r w:rsidRPr="008E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ребенок может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произнести слово «нет» и «да» </w:t>
      </w:r>
      <w:r w:rsidRPr="008E5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показать жестом, карточки использовать не нужно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356E87" w:rsidRPr="007F5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Обмен картинки на предмет. Лучше всего, если будут участвовать два взрослых человека – у одного просят какой-то предмет, а другой помогает ребенку выполнить действие. Один из взрослых обращает внимание ребенка на любимую вещь и обменивает его на соответствующую карточку. Идеально, если в течение дня удастся сделать около восьмидесяти таких обменов. Начать лучше с имен существительных и постепенно добавлять новые карточки.</w:t>
      </w:r>
    </w:p>
    <w:p w:rsidR="008E5E46" w:rsidRDefault="00356E87" w:rsidP="00504E6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5E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 второй</w:t>
      </w:r>
      <w:r w:rsidRPr="007F5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E5E46" w:rsidRPr="008E5E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Расстояние и настойчивость</w:t>
      </w:r>
    </w:p>
    <w:p w:rsidR="00356E87" w:rsidRPr="007F5E0A" w:rsidRDefault="00356E87" w:rsidP="00504E6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5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Обмен картинки на предмет без участие второго взрослого, который помогает ребенку на первом этапе сделать правильный выбор – спонтанные действия со стороны ребенка. Сделайте папку с изученными ранее карточками и коммуникативное поле, куда ребенок будет выкладывать эти карточки. Основная задача на этом этапе – это научить ребенка самостоятельно отдавать картинку, самому инициировать процесс обмена, добиваясь внимания партнера. Вначале дистанция между взрослым и ребенком будет невелика, но постепенно она будет увеличиваться.</w:t>
      </w:r>
    </w:p>
    <w:p w:rsidR="00B3176C" w:rsidRDefault="00356E87" w:rsidP="00504E6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5E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 третий</w:t>
      </w:r>
      <w:r w:rsidRPr="007F5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3176C" w:rsidRPr="00B317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Различение карточек</w:t>
      </w:r>
    </w:p>
    <w:p w:rsidR="00356E87" w:rsidRPr="007F5E0A" w:rsidRDefault="00356E87" w:rsidP="00504E6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5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распознаванию, что изображено на картинке на примере двух-трех карточек. Хочет ли ребенок именно тот предмет, который попросил с помощью карточки? Результаты лучше фиксировать письменно. На третьем этапе постепенно вводятся глаголы и составляются короткие фразы из двух слов. Здесь очень важно научить ребенка самостоятельно находить нужную карточку в книге.</w:t>
      </w:r>
    </w:p>
    <w:p w:rsidR="00B3176C" w:rsidRDefault="00356E87" w:rsidP="00504E6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5E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 четвертый</w:t>
      </w:r>
      <w:r w:rsidRPr="007F5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3176C" w:rsidRPr="00B317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Структура предложения</w:t>
      </w:r>
    </w:p>
    <w:p w:rsidR="00356E87" w:rsidRPr="007F5E0A" w:rsidRDefault="00356E87" w:rsidP="00504E6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5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Составляем предложения из карточек. Используется поле в книге «я хочу». Ребенок учится просить конкретный предмет – желтую конфету или зеленое яблоко. После прохождения этого этапа ребенок, как правило, знает от двадцати пяти до пятидесяти карточек, которые он использует для общения с партнером.</w:t>
      </w:r>
    </w:p>
    <w:p w:rsidR="00B3176C" w:rsidRDefault="00356E87" w:rsidP="00504E6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5E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Пятый этап</w:t>
      </w:r>
      <w:r w:rsidRPr="007F5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3176C" w:rsidRPr="00B317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 на вопрос «Что ты хочешь?»</w:t>
      </w:r>
    </w:p>
    <w:p w:rsidR="00356E87" w:rsidRPr="007F5E0A" w:rsidRDefault="00356E87" w:rsidP="00504E6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5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карточек отвечаем на простые вопросы: что ты хочешь? Что ты видишь? Коммуникативный партнер ребенка задает вопрос перед тем, как ребенок составит предложение. Здесь можно задействовать разные тематики карточек: схожее/разное, времена года, время суток и обычные действия для каждого времени, разные эмоции и т.п.</w:t>
      </w:r>
    </w:p>
    <w:p w:rsidR="00B3176C" w:rsidRDefault="00356E87" w:rsidP="00504E6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5E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Шестой этап</w:t>
      </w:r>
      <w:r w:rsidRPr="007F5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3176C" w:rsidRPr="00B317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Комментирование «Что ты хочешь?», «Что ты видишь?», «Что у тебя есть?», «Что ты слышишь?» и «Что это?»</w:t>
      </w:r>
    </w:p>
    <w:p w:rsidR="00356E87" w:rsidRPr="007F5E0A" w:rsidRDefault="00356E87" w:rsidP="00504E6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5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карточек делаем комментарии. Ребенок должен соответственно отвечать на вопросы, заданные в случайном порядке: что ты видишь? Что ты хочешь? Что у тебя в руке? На этом этапе необходимо сосредоточиться не только на просьбе дать какой-либо предмет или выполнить какое-либо действие, а на проговаривании этого действия, явления или предмета. В начале взрослый так же, как и на предыдущих этапах, задает вопрос, например: что ты видишь? – и в это же время показывает карточку «я вижу». Через некоторое время визуальная опора уже будет не нужна.</w:t>
      </w:r>
    </w:p>
    <w:p w:rsidR="00504E6D" w:rsidRDefault="00504E6D" w:rsidP="00504E6D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AA0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IV</w:t>
      </w:r>
      <w:r w:rsidRPr="00BE2A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.Рефлексия, выводы.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A702B" w:rsidRDefault="00EA702B" w:rsidP="00504E6D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02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система альтернативного общения, помогает овладеть навыками общения неговорящему ребенку, позволяет быстро приобрести базисные функциональные навыки коммуникации, проявлять инициативу к диалогу и спонтанно произносить слова. Общение для ребенка с окружающими людьми становится более доступным, способствуя адаптации и социализации ребенка в обществе.</w:t>
      </w:r>
    </w:p>
    <w:p w:rsidR="002A2484" w:rsidRDefault="000A2011" w:rsidP="002A248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2A2484">
        <w:rPr>
          <w:rFonts w:ascii="Times New Roman" w:hAnsi="Times New Roman" w:cs="Times New Roman"/>
          <w:sz w:val="28"/>
        </w:rPr>
        <w:t xml:space="preserve">Хотелось бы закончить нашу встречу на позитиве. </w:t>
      </w:r>
      <w:r w:rsidR="002A2484" w:rsidRPr="002A2484">
        <w:rPr>
          <w:rFonts w:ascii="Times New Roman" w:hAnsi="Times New Roman" w:cs="Times New Roman"/>
          <w:sz w:val="28"/>
        </w:rPr>
        <w:t>Пришлите</w:t>
      </w:r>
      <w:r w:rsidR="002A2484">
        <w:rPr>
          <w:rFonts w:ascii="Times New Roman" w:hAnsi="Times New Roman" w:cs="Times New Roman"/>
          <w:sz w:val="28"/>
        </w:rPr>
        <w:t xml:space="preserve"> смайлик в наш диалог. Если вам все понравилось и было интересно – улыбающийся, если вам было скучно и не интересно – грустный. </w:t>
      </w:r>
    </w:p>
    <w:p w:rsidR="002A2484" w:rsidRDefault="00213E00" w:rsidP="002A2484">
      <w:pPr>
        <w:spacing w:after="0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3962400" cy="2231390"/>
            <wp:effectExtent l="0" t="0" r="0" b="0"/>
            <wp:docPr id="1" name="Рисунок 1" descr="1683779224_polinka-top-p-smailiki-veselie-i-grustnie-kartinki-dlya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83779224_polinka-top-p-smailiki-veselie-i-grustnie-kartinki-dlya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23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484" w:rsidRDefault="002A2484" w:rsidP="00504E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B3176C" w:rsidRPr="00B3176C" w:rsidRDefault="00B3176C" w:rsidP="00504E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Спасибо за внимание!</w:t>
      </w:r>
    </w:p>
    <w:sectPr w:rsidR="00B3176C" w:rsidRPr="00B3176C" w:rsidSect="0050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B7011"/>
    <w:multiLevelType w:val="multilevel"/>
    <w:tmpl w:val="FDA44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2B0AA2"/>
    <w:multiLevelType w:val="multilevel"/>
    <w:tmpl w:val="26AC0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356564"/>
    <w:multiLevelType w:val="multilevel"/>
    <w:tmpl w:val="02ACE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8A61A68"/>
    <w:multiLevelType w:val="multilevel"/>
    <w:tmpl w:val="6B065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isplayBackgroundShape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29A"/>
    <w:rsid w:val="000A2011"/>
    <w:rsid w:val="000D240B"/>
    <w:rsid w:val="00160384"/>
    <w:rsid w:val="00213E00"/>
    <w:rsid w:val="002A2484"/>
    <w:rsid w:val="00356E87"/>
    <w:rsid w:val="004E43B9"/>
    <w:rsid w:val="00504E6D"/>
    <w:rsid w:val="005B239B"/>
    <w:rsid w:val="005C395C"/>
    <w:rsid w:val="0073029A"/>
    <w:rsid w:val="007F5E0A"/>
    <w:rsid w:val="008E5E46"/>
    <w:rsid w:val="00955605"/>
    <w:rsid w:val="00B3176C"/>
    <w:rsid w:val="00EA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5BB78AC"/>
  <w15:docId w15:val="{BA8AB3A7-2302-4B42-A625-943A2263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56E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6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6E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356E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2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072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20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070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5003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580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6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1394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Светлана</cp:lastModifiedBy>
  <cp:revision>2</cp:revision>
  <dcterms:created xsi:type="dcterms:W3CDTF">2024-10-21T15:44:00Z</dcterms:created>
  <dcterms:modified xsi:type="dcterms:W3CDTF">2024-10-21T15:44:00Z</dcterms:modified>
</cp:coreProperties>
</file>