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81" w:rsidRDefault="00E55E22">
      <w:pPr>
        <w:pStyle w:val="4"/>
        <w:spacing w:after="40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</w:t>
      </w:r>
      <w:bookmarkStart w:id="0" w:name="_GoBack"/>
      <w:bookmarkEnd w:id="0"/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63615B">
        <w:rPr>
          <w:color w:val="000000"/>
          <w:sz w:val="16"/>
          <w:szCs w:val="16"/>
        </w:rPr>
        <w:t xml:space="preserve">                     </w:t>
      </w:r>
      <w:r>
        <w:rPr>
          <w:color w:val="000000"/>
          <w:sz w:val="16"/>
          <w:szCs w:val="16"/>
        </w:rPr>
        <w:t xml:space="preserve">   </w:t>
      </w:r>
      <w:r w:rsidR="00B035DD">
        <w:rPr>
          <w:color w:val="000000"/>
          <w:sz w:val="16"/>
          <w:szCs w:val="20"/>
          <w:lang w:eastAsia="ru-RU"/>
        </w:rPr>
        <w:t xml:space="preserve">Приложение № </w:t>
      </w:r>
      <w:r w:rsidR="0063615B">
        <w:rPr>
          <w:color w:val="000000"/>
          <w:sz w:val="16"/>
          <w:szCs w:val="20"/>
          <w:lang w:eastAsia="ru-RU"/>
        </w:rPr>
        <w:t>5</w:t>
      </w:r>
    </w:p>
    <w:p w:rsidR="00663881" w:rsidRDefault="00E55E22">
      <w:pPr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к </w:t>
      </w:r>
      <w:r w:rsidR="0063615B">
        <w:rPr>
          <w:rFonts w:ascii="Times New Roman" w:eastAsia="Times New Roman" w:hAnsi="Times New Roman"/>
          <w:sz w:val="16"/>
          <w:szCs w:val="16"/>
          <w:lang w:eastAsia="ru-RU"/>
        </w:rPr>
        <w:t>Приказу МКУ «Управление образования ШМО»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63615B" w:rsidRDefault="0063615B" w:rsidP="0063615B">
      <w:pPr>
        <w:rPr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от 7.04.2025 года № 429</w:t>
      </w:r>
    </w:p>
    <w:p w:rsidR="00663881" w:rsidRDefault="00E55E22">
      <w:pPr>
        <w:pStyle w:val="4"/>
        <w:spacing w:after="40"/>
        <w:rPr>
          <w:sz w:val="16"/>
          <w:szCs w:val="16"/>
        </w:rPr>
      </w:pPr>
      <w:r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</w:t>
      </w:r>
      <w:r w:rsidR="0063615B">
        <w:rPr>
          <w:color w:val="000000"/>
          <w:sz w:val="16"/>
          <w:szCs w:val="20"/>
          <w:lang w:eastAsia="ru-RU"/>
        </w:rPr>
        <w:t xml:space="preserve">                            </w:t>
      </w:r>
    </w:p>
    <w:p w:rsidR="00663881" w:rsidRDefault="00663881">
      <w:pPr>
        <w:pStyle w:val="4"/>
        <w:spacing w:after="40"/>
        <w:rPr>
          <w:sz w:val="16"/>
          <w:szCs w:val="16"/>
        </w:rPr>
      </w:pPr>
    </w:p>
    <w:p w:rsidR="00663881" w:rsidRPr="00B035DD" w:rsidRDefault="00E55E22">
      <w:pPr>
        <w:pStyle w:val="4"/>
        <w:spacing w:after="40"/>
        <w:jc w:val="center"/>
        <w:rPr>
          <w:sz w:val="24"/>
          <w:szCs w:val="24"/>
        </w:rPr>
      </w:pPr>
      <w:r w:rsidRPr="00B035DD">
        <w:rPr>
          <w:b/>
          <w:bCs/>
          <w:color w:val="000000"/>
          <w:sz w:val="24"/>
          <w:szCs w:val="24"/>
        </w:rPr>
        <w:t>Представление</w:t>
      </w:r>
    </w:p>
    <w:p w:rsidR="006257F4" w:rsidRDefault="00E55E22" w:rsidP="006257F4">
      <w:pPr>
        <w:pStyle w:val="4"/>
        <w:ind w:firstLine="658"/>
        <w:jc w:val="center"/>
        <w:rPr>
          <w:b/>
          <w:bCs/>
          <w:color w:val="000000"/>
          <w:sz w:val="24"/>
          <w:szCs w:val="24"/>
        </w:rPr>
      </w:pPr>
      <w:r w:rsidRPr="00B035DD">
        <w:rPr>
          <w:b/>
          <w:bCs/>
          <w:color w:val="000000"/>
          <w:sz w:val="24"/>
          <w:szCs w:val="24"/>
        </w:rPr>
        <w:t xml:space="preserve"> по результатам психолого-педаго</w:t>
      </w:r>
      <w:r w:rsidRPr="00B035DD">
        <w:rPr>
          <w:b/>
          <w:bCs/>
          <w:color w:val="000000"/>
          <w:sz w:val="24"/>
          <w:szCs w:val="24"/>
        </w:rPr>
        <w:t xml:space="preserve">гического обследования </w:t>
      </w:r>
    </w:p>
    <w:p w:rsidR="00663881" w:rsidRDefault="00E55E22" w:rsidP="006257F4">
      <w:pPr>
        <w:pStyle w:val="4"/>
        <w:ind w:firstLine="658"/>
        <w:jc w:val="center"/>
        <w:rPr>
          <w:b/>
          <w:bCs/>
          <w:color w:val="000000"/>
          <w:sz w:val="24"/>
          <w:szCs w:val="24"/>
        </w:rPr>
      </w:pPr>
      <w:r w:rsidRPr="00B035DD">
        <w:rPr>
          <w:b/>
          <w:bCs/>
          <w:color w:val="000000"/>
          <w:sz w:val="24"/>
          <w:szCs w:val="24"/>
        </w:rPr>
        <w:t xml:space="preserve">несовершеннолетнего с </w:t>
      </w:r>
      <w:proofErr w:type="spellStart"/>
      <w:r w:rsidRPr="00B035DD">
        <w:rPr>
          <w:b/>
          <w:bCs/>
          <w:color w:val="000000"/>
          <w:sz w:val="24"/>
          <w:szCs w:val="24"/>
        </w:rPr>
        <w:t>девиантным</w:t>
      </w:r>
      <w:proofErr w:type="spellEnd"/>
      <w:r w:rsidRPr="00B035DD">
        <w:rPr>
          <w:b/>
          <w:bCs/>
          <w:color w:val="000000"/>
          <w:sz w:val="24"/>
          <w:szCs w:val="24"/>
        </w:rPr>
        <w:t xml:space="preserve"> поведением</w:t>
      </w:r>
    </w:p>
    <w:p w:rsidR="006257F4" w:rsidRDefault="006257F4" w:rsidP="006257F4">
      <w:pPr>
        <w:pStyle w:val="4"/>
        <w:ind w:firstLine="658"/>
        <w:jc w:val="center"/>
        <w:rPr>
          <w:b/>
          <w:bCs/>
          <w:color w:val="000000"/>
          <w:sz w:val="24"/>
          <w:szCs w:val="24"/>
        </w:rPr>
      </w:pPr>
    </w:p>
    <w:p w:rsidR="00663881" w:rsidRPr="00B035DD" w:rsidRDefault="006257F4" w:rsidP="006257F4">
      <w:pPr>
        <w:pStyle w:val="4"/>
        <w:tabs>
          <w:tab w:val="left" w:pos="2800"/>
        </w:tabs>
        <w:spacing w:after="40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Фамилия, имя, возраст </w:t>
      </w:r>
      <w:r w:rsidR="00E55E22" w:rsidRPr="00B035DD">
        <w:rPr>
          <w:b/>
          <w:bCs/>
          <w:color w:val="000000"/>
          <w:sz w:val="24"/>
          <w:szCs w:val="24"/>
        </w:rPr>
        <w:t>________________________________</w:t>
      </w:r>
      <w:r>
        <w:rPr>
          <w:b/>
          <w:bCs/>
          <w:color w:val="000000"/>
          <w:sz w:val="24"/>
          <w:szCs w:val="24"/>
        </w:rPr>
        <w:t>__________________________</w:t>
      </w:r>
    </w:p>
    <w:p w:rsidR="00663881" w:rsidRPr="00B035DD" w:rsidRDefault="00E55E22" w:rsidP="006257F4">
      <w:pPr>
        <w:pStyle w:val="4"/>
        <w:tabs>
          <w:tab w:val="left" w:leader="underscore" w:pos="5839"/>
        </w:tabs>
        <w:rPr>
          <w:sz w:val="24"/>
          <w:szCs w:val="24"/>
        </w:rPr>
      </w:pPr>
      <w:r w:rsidRPr="00B035DD">
        <w:rPr>
          <w:b/>
          <w:bCs/>
          <w:color w:val="000000"/>
          <w:sz w:val="24"/>
          <w:szCs w:val="24"/>
        </w:rPr>
        <w:t>Обучается по _________________________________________________________</w:t>
      </w:r>
      <w:r w:rsidR="006257F4">
        <w:rPr>
          <w:b/>
          <w:bCs/>
          <w:color w:val="000000"/>
          <w:sz w:val="24"/>
          <w:szCs w:val="24"/>
        </w:rPr>
        <w:t>__________</w:t>
      </w:r>
    </w:p>
    <w:p w:rsidR="00663881" w:rsidRDefault="00E55E22" w:rsidP="006257F4">
      <w:pPr>
        <w:pStyle w:val="4"/>
        <w:tabs>
          <w:tab w:val="left" w:leader="underscore" w:pos="5839"/>
        </w:tabs>
        <w:rPr>
          <w:b/>
          <w:bCs/>
          <w:color w:val="000000"/>
          <w:sz w:val="24"/>
          <w:szCs w:val="24"/>
        </w:rPr>
      </w:pPr>
      <w:r w:rsidRPr="00B035DD">
        <w:rPr>
          <w:b/>
          <w:bCs/>
          <w:color w:val="000000"/>
          <w:sz w:val="24"/>
          <w:szCs w:val="24"/>
        </w:rPr>
        <w:t>Дата обследования ________________________________________</w:t>
      </w:r>
      <w:r w:rsidR="006257F4">
        <w:rPr>
          <w:b/>
          <w:bCs/>
          <w:color w:val="000000"/>
          <w:sz w:val="24"/>
          <w:szCs w:val="24"/>
        </w:rPr>
        <w:t>______________________</w:t>
      </w:r>
    </w:p>
    <w:p w:rsidR="006257F4" w:rsidRPr="00B035DD" w:rsidRDefault="006257F4" w:rsidP="006257F4">
      <w:pPr>
        <w:pStyle w:val="4"/>
        <w:tabs>
          <w:tab w:val="left" w:leader="underscore" w:pos="5839"/>
        </w:tabs>
        <w:rPr>
          <w:sz w:val="24"/>
          <w:szCs w:val="24"/>
        </w:rPr>
      </w:pPr>
    </w:p>
    <w:tbl>
      <w:tblPr>
        <w:tblW w:w="10048" w:type="dxa"/>
        <w:jc w:val="center"/>
        <w:tblLayout w:type="fixed"/>
        <w:tblLook w:val="0000" w:firstRow="0" w:lastRow="0" w:firstColumn="0" w:lastColumn="0" w:noHBand="0" w:noVBand="0"/>
      </w:tblPr>
      <w:tblGrid>
        <w:gridCol w:w="1765"/>
        <w:gridCol w:w="4575"/>
        <w:gridCol w:w="236"/>
        <w:gridCol w:w="3472"/>
      </w:tblGrid>
      <w:tr w:rsidR="00663881" w:rsidRPr="00B035DD" w:rsidTr="006257F4">
        <w:trPr>
          <w:trHeight w:hRule="exact" w:val="847"/>
          <w:jc w:val="center"/>
        </w:trPr>
        <w:tc>
          <w:tcPr>
            <w:tcW w:w="17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ind w:firstLine="140"/>
              <w:jc w:val="center"/>
              <w:rPr>
                <w:sz w:val="24"/>
                <w:szCs w:val="24"/>
              </w:rPr>
            </w:pPr>
            <w:r w:rsidRPr="00B035DD">
              <w:rPr>
                <w:b/>
                <w:bCs/>
                <w:color w:val="000000"/>
                <w:sz w:val="24"/>
                <w:szCs w:val="24"/>
              </w:rPr>
              <w:t>Показатели психического развития методики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63881" w:rsidRPr="00B035DD" w:rsidRDefault="00E55E22">
            <w:pPr>
              <w:pStyle w:val="a8"/>
              <w:spacing w:line="252" w:lineRule="auto"/>
              <w:jc w:val="center"/>
              <w:rPr>
                <w:sz w:val="24"/>
                <w:szCs w:val="24"/>
              </w:rPr>
            </w:pPr>
            <w:r w:rsidRPr="00B035DD">
              <w:rPr>
                <w:b/>
                <w:bCs/>
                <w:color w:val="000000"/>
                <w:sz w:val="24"/>
                <w:szCs w:val="24"/>
              </w:rPr>
              <w:t>Оцениваемые параметры в ходе психолого-педагогического обследования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E55E22" w:rsidP="006257F4">
            <w:pPr>
              <w:pStyle w:val="a8"/>
              <w:spacing w:line="252" w:lineRule="auto"/>
              <w:jc w:val="center"/>
              <w:rPr>
                <w:sz w:val="24"/>
                <w:szCs w:val="24"/>
              </w:rPr>
            </w:pPr>
            <w:r w:rsidRPr="00B035DD">
              <w:rPr>
                <w:b/>
                <w:bCs/>
                <w:color w:val="000000"/>
                <w:sz w:val="24"/>
                <w:szCs w:val="24"/>
              </w:rPr>
              <w:t xml:space="preserve">Вывод </w:t>
            </w:r>
            <w:r w:rsidRPr="00B035DD">
              <w:rPr>
                <w:b/>
                <w:bCs/>
                <w:color w:val="000000"/>
                <w:sz w:val="24"/>
                <w:szCs w:val="24"/>
              </w:rPr>
              <w:t>по результатам диагности</w:t>
            </w:r>
            <w:r w:rsidRPr="00B035DD">
              <w:rPr>
                <w:b/>
                <w:bCs/>
                <w:color w:val="000000"/>
                <w:sz w:val="24"/>
                <w:szCs w:val="24"/>
              </w:rPr>
              <w:t>ки</w:t>
            </w:r>
          </w:p>
        </w:tc>
      </w:tr>
      <w:tr w:rsidR="00663881" w:rsidRPr="00B035DD" w:rsidTr="006257F4">
        <w:trPr>
          <w:trHeight w:hRule="exact" w:val="378"/>
          <w:jc w:val="center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63881" w:rsidRPr="00B035DD" w:rsidRDefault="00E55E22">
            <w:pPr>
              <w:pStyle w:val="a8"/>
              <w:spacing w:line="261" w:lineRule="auto"/>
              <w:ind w:firstLine="140"/>
              <w:rPr>
                <w:sz w:val="24"/>
                <w:szCs w:val="24"/>
              </w:rPr>
            </w:pPr>
            <w:r w:rsidRPr="00B035DD">
              <w:rPr>
                <w:b/>
                <w:bCs/>
                <w:color w:val="000000"/>
                <w:sz w:val="24"/>
                <w:szCs w:val="24"/>
              </w:rPr>
              <w:t>Социальная перцепция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>Способность точно и полно воспринимать социальные объекты (знаковую информацию и факты взаимодействия людей)</w:t>
            </w:r>
          </w:p>
        </w:tc>
        <w:tc>
          <w:tcPr>
            <w:tcW w:w="34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В пределах возрастной нормы/ сформировано недостаточно (отстаёт)/ существенно </w:t>
            </w:r>
            <w:proofErr w:type="gramStart"/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отстаёт от условно-возрастных нормативов/ 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>грубо отстаёт</w:t>
            </w:r>
            <w:proofErr w:type="gramEnd"/>
          </w:p>
        </w:tc>
      </w:tr>
      <w:tr w:rsidR="00663881" w:rsidRPr="00B035DD" w:rsidTr="006257F4">
        <w:trPr>
          <w:trHeight w:hRule="exact" w:val="572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>Способность анализа и классификации информации, различных фактов взаимодействия людей относительно социально принятых норм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6257F4">
        <w:trPr>
          <w:trHeight w:hRule="exact" w:val="1170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Способность опознавать вновь формируемые образы на основе </w:t>
            </w:r>
            <w:proofErr w:type="spellStart"/>
            <w:r w:rsidRPr="00B035DD">
              <w:rPr>
                <w:rFonts w:eastAsia="Arial"/>
                <w:color w:val="000000"/>
                <w:sz w:val="24"/>
                <w:szCs w:val="24"/>
              </w:rPr>
              <w:t>смыслообразующей</w:t>
            </w:r>
            <w:proofErr w:type="spellEnd"/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 функции мотива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6257F4">
        <w:trPr>
          <w:trHeight w:hRule="exact" w:val="374"/>
          <w:jc w:val="center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63881" w:rsidRPr="00B035DD" w:rsidRDefault="00E55E22">
            <w:pPr>
              <w:pStyle w:val="a8"/>
              <w:rPr>
                <w:sz w:val="24"/>
                <w:szCs w:val="24"/>
              </w:rPr>
            </w:pPr>
            <w:r w:rsidRPr="00B035DD">
              <w:rPr>
                <w:b/>
                <w:bCs/>
                <w:color w:val="000000"/>
                <w:sz w:val="24"/>
                <w:szCs w:val="24"/>
              </w:rPr>
              <w:t>Память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Достаточный 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>объем долговременной памяти для запечатления и хранения комплекса базовых норм морали и правил поведения</w:t>
            </w:r>
          </w:p>
        </w:tc>
        <w:tc>
          <w:tcPr>
            <w:tcW w:w="34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В пределах возрастной нормы/сформировано недостаточно (отстаёт)/ существенно </w:t>
            </w:r>
            <w:proofErr w:type="gramStart"/>
            <w:r w:rsidRPr="00B035DD">
              <w:rPr>
                <w:rFonts w:eastAsia="Arial"/>
                <w:color w:val="000000"/>
                <w:sz w:val="24"/>
                <w:szCs w:val="24"/>
              </w:rPr>
              <w:t>отстаёт от условно-возрастных нормативов/ грубо отстаёт</w:t>
            </w:r>
            <w:proofErr w:type="gramEnd"/>
          </w:p>
        </w:tc>
      </w:tr>
      <w:tr w:rsidR="00663881" w:rsidRPr="00B035DD" w:rsidTr="006257F4">
        <w:trPr>
          <w:trHeight w:hRule="exact" w:val="469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Способность к </w:t>
            </w:r>
            <w:r w:rsidR="006257F4">
              <w:rPr>
                <w:rFonts w:eastAsia="Arial"/>
                <w:color w:val="000000"/>
                <w:sz w:val="24"/>
                <w:szCs w:val="24"/>
              </w:rPr>
              <w:t>прочному запечатлению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6257F4">
        <w:trPr>
          <w:trHeight w:hRule="exact" w:val="374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>Способность к воспроизведению соответствующей информации точно по смыслу и без существенных ограничений объема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6257F4">
        <w:trPr>
          <w:trHeight w:hRule="exact" w:val="565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Наличие достаточного темпа извлечения информации из долговременной памяти для ее использования при решении 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>познавательных и поведенческих задач</w:t>
            </w:r>
          </w:p>
        </w:tc>
        <w:tc>
          <w:tcPr>
            <w:tcW w:w="236" w:type="dxa"/>
            <w:tcBorders>
              <w:top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6257F4">
        <w:trPr>
          <w:trHeight w:hRule="exact" w:val="1038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>Избирательность запечатления, хранения и воспроизведения информации, обусловленной направленностью личности, ее ценностными ориентациями и мотивами</w:t>
            </w:r>
          </w:p>
        </w:tc>
        <w:tc>
          <w:tcPr>
            <w:tcW w:w="236" w:type="dxa"/>
            <w:tcBorders>
              <w:top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6257F4">
        <w:trPr>
          <w:trHeight w:hRule="exact" w:val="858"/>
          <w:jc w:val="center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63881" w:rsidRPr="00B035DD" w:rsidRDefault="00E55E22">
            <w:pPr>
              <w:pStyle w:val="a8"/>
              <w:rPr>
                <w:sz w:val="24"/>
                <w:szCs w:val="24"/>
              </w:rPr>
            </w:pPr>
            <w:r w:rsidRPr="00B035DD">
              <w:rPr>
                <w:b/>
                <w:bCs/>
                <w:color w:val="000000"/>
                <w:sz w:val="24"/>
                <w:szCs w:val="24"/>
              </w:rPr>
              <w:t>Мышление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6257F4">
            <w:pPr>
              <w:pStyle w:val="a8"/>
              <w:spacing w:line="268" w:lineRule="auto"/>
              <w:rPr>
                <w:sz w:val="24"/>
                <w:szCs w:val="24"/>
              </w:rPr>
            </w:pPr>
            <w:r>
              <w:rPr>
                <w:rFonts w:eastAsia="Arial"/>
                <w:color w:val="000000"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eastAsia="Arial"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="00E55E22" w:rsidRPr="00B035DD">
              <w:rPr>
                <w:rFonts w:eastAsia="Arial"/>
                <w:color w:val="000000"/>
                <w:sz w:val="24"/>
                <w:szCs w:val="24"/>
              </w:rPr>
              <w:t xml:space="preserve"> понятий, способность к </w:t>
            </w:r>
            <w:r w:rsidR="00E55E22" w:rsidRPr="00B035DD">
              <w:rPr>
                <w:rFonts w:eastAsia="Arial"/>
                <w:color w:val="000000"/>
                <w:sz w:val="24"/>
                <w:szCs w:val="24"/>
              </w:rPr>
              <w:t>обобщению, достаточная для осознания и прогнозирования (моделирования) будущего поведения</w:t>
            </w:r>
          </w:p>
        </w:tc>
        <w:tc>
          <w:tcPr>
            <w:tcW w:w="34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E55E22">
            <w:pPr>
              <w:pStyle w:val="a8"/>
              <w:spacing w:line="268" w:lineRule="auto"/>
              <w:rPr>
                <w:sz w:val="24"/>
                <w:szCs w:val="24"/>
              </w:rPr>
            </w:pPr>
            <w:proofErr w:type="gramStart"/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В пределах возрастной нормы/ сформировано недостаточно (отстаёт)/ существенно от стаёт от условно-возрастных нормативов/ грубо </w:t>
            </w:r>
            <w:proofErr w:type="spellStart"/>
            <w:r w:rsidRPr="00B035DD">
              <w:rPr>
                <w:rFonts w:eastAsia="Arial"/>
                <w:color w:val="000000"/>
                <w:sz w:val="24"/>
                <w:szCs w:val="24"/>
              </w:rPr>
              <w:t>отсгаё</w:t>
            </w:r>
            <w:proofErr w:type="spellEnd"/>
            <w:r w:rsidRPr="00B035DD">
              <w:rPr>
                <w:rFonts w:eastAsia="Arial"/>
                <w:color w:val="000000"/>
                <w:sz w:val="24"/>
                <w:szCs w:val="24"/>
              </w:rPr>
              <w:t>!</w:t>
            </w:r>
            <w:proofErr w:type="gramEnd"/>
          </w:p>
        </w:tc>
      </w:tr>
      <w:tr w:rsidR="00663881" w:rsidRPr="00B035DD" w:rsidTr="006257F4">
        <w:trPr>
          <w:trHeight w:hRule="exact" w:val="998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1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Способность к осознанному 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>восприятию и информации нормативных стандартов поведения (или</w:t>
            </w:r>
            <w:proofErr w:type="gramStart"/>
            <w:r w:rsidRPr="00B035DD">
              <w:rPr>
                <w:rFonts w:eastAsia="Arial"/>
                <w:color w:val="000000"/>
                <w:sz w:val="24"/>
                <w:szCs w:val="24"/>
              </w:rPr>
              <w:t>.</w:t>
            </w:r>
            <w:proofErr w:type="gramEnd"/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035DD">
              <w:rPr>
                <w:rFonts w:eastAsia="Arial"/>
                <w:color w:val="000000"/>
                <w:sz w:val="24"/>
                <w:szCs w:val="24"/>
              </w:rPr>
              <w:t>п</w:t>
            </w:r>
            <w:proofErr w:type="gramEnd"/>
            <w:r w:rsidRPr="00B035DD">
              <w:rPr>
                <w:rFonts w:eastAsia="Arial"/>
                <w:color w:val="000000"/>
                <w:sz w:val="24"/>
                <w:szCs w:val="24"/>
              </w:rPr>
              <w:t>о крайней мере, следования им в силу осознания негативных последствий их нарушения)</w:t>
            </w:r>
          </w:p>
        </w:tc>
        <w:tc>
          <w:tcPr>
            <w:tcW w:w="236" w:type="dxa"/>
            <w:tcBorders>
              <w:top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6257F4">
        <w:trPr>
          <w:trHeight w:hRule="exact" w:val="2261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Категориальный характер анализа и оценки событий, ситуаций, идей, норм и т.д. как сходных или различных 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>между собой, как относящихся к определенному типу, классу, что позволяет, несмотря на свернутость, стереотипность оценки, обоснованно определить значимость или незначимость объекта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6257F4">
        <w:trPr>
          <w:trHeight w:hRule="exact" w:val="378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68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Критичность как способность к осознанию и устранению ошибок в 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>моделируемых и фактических действиях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6257F4">
        <w:trPr>
          <w:trHeight w:hRule="exact" w:val="2135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Возможность </w:t>
            </w:r>
            <w:proofErr w:type="spellStart"/>
            <w:r w:rsidRPr="00B035DD">
              <w:rPr>
                <w:rFonts w:eastAsia="Arial"/>
                <w:color w:val="000000"/>
                <w:sz w:val="24"/>
                <w:szCs w:val="24"/>
              </w:rPr>
              <w:t>опосредования</w:t>
            </w:r>
            <w:proofErr w:type="spellEnd"/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 своего поведения (осознание мотивов и целей своей деятельности, критическое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 отношение к уровню их сложности с учетом условий их достижения, конвенциальных нормативов, правильной оценки своего Я и других)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6257F4">
        <w:trPr>
          <w:trHeight w:hRule="exact" w:val="936"/>
          <w:jc w:val="center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257F4" w:rsidRDefault="00E55E22">
            <w:pPr>
              <w:pStyle w:val="a8"/>
              <w:spacing w:line="261" w:lineRule="auto"/>
              <w:ind w:firstLine="140"/>
              <w:rPr>
                <w:b/>
                <w:bCs/>
                <w:color w:val="000000"/>
                <w:sz w:val="24"/>
                <w:szCs w:val="24"/>
              </w:rPr>
            </w:pPr>
            <w:r w:rsidRPr="00B035DD">
              <w:rPr>
                <w:b/>
                <w:bCs/>
                <w:color w:val="000000"/>
                <w:sz w:val="24"/>
                <w:szCs w:val="24"/>
              </w:rPr>
              <w:t>Аффективн</w:t>
            </w:r>
            <w:proofErr w:type="gramStart"/>
            <w:r w:rsidRPr="00B035DD">
              <w:rPr>
                <w:b/>
                <w:bCs/>
                <w:color w:val="000000"/>
                <w:sz w:val="24"/>
                <w:szCs w:val="24"/>
              </w:rPr>
              <w:t>о-</w:t>
            </w:r>
            <w:proofErr w:type="gramEnd"/>
            <w:r w:rsidRPr="00B035D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257F4">
              <w:rPr>
                <w:b/>
                <w:bCs/>
                <w:color w:val="000000"/>
                <w:sz w:val="24"/>
                <w:szCs w:val="24"/>
              </w:rPr>
              <w:t>э</w:t>
            </w:r>
            <w:r w:rsidRPr="00B035DD">
              <w:rPr>
                <w:b/>
                <w:bCs/>
                <w:color w:val="000000"/>
                <w:sz w:val="24"/>
                <w:szCs w:val="24"/>
              </w:rPr>
              <w:t>моииональ</w:t>
            </w:r>
            <w:proofErr w:type="spellEnd"/>
          </w:p>
          <w:p w:rsidR="00663881" w:rsidRPr="00B035DD" w:rsidRDefault="006257F4">
            <w:pPr>
              <w:pStyle w:val="a8"/>
              <w:spacing w:line="261" w:lineRule="auto"/>
              <w:ind w:firstLine="14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ная</w:t>
            </w:r>
            <w:proofErr w:type="spellEnd"/>
            <w:r w:rsidR="00E55E22" w:rsidRPr="00B035DD">
              <w:rPr>
                <w:b/>
                <w:bCs/>
                <w:color w:val="000000"/>
                <w:sz w:val="24"/>
                <w:szCs w:val="24"/>
              </w:rPr>
              <w:t xml:space="preserve"> сфера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>Зрелость эмоциональных проявлений либо, наоборот, лабильности</w:t>
            </w:r>
            <w:proofErr w:type="gramStart"/>
            <w:r w:rsidRPr="00B035DD">
              <w:rPr>
                <w:rFonts w:eastAsia="Arial"/>
                <w:color w:val="000000"/>
                <w:sz w:val="24"/>
                <w:szCs w:val="24"/>
              </w:rPr>
              <w:t>.</w:t>
            </w:r>
            <w:proofErr w:type="gramEnd"/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035DD">
              <w:rPr>
                <w:rFonts w:eastAsia="Arial"/>
                <w:color w:val="000000"/>
                <w:sz w:val="24"/>
                <w:szCs w:val="24"/>
              </w:rPr>
              <w:t>п</w:t>
            </w:r>
            <w:proofErr w:type="gramEnd"/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оверхностность, 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ориентированность в собственных эмоциональных переживаниях и чувствах, а также чувствах других людей, способность дифференцировать различные эмоциональные состояния, </w:t>
            </w:r>
            <w:proofErr w:type="spellStart"/>
            <w:r w:rsidRPr="00B035DD">
              <w:rPr>
                <w:rFonts w:eastAsia="Arial"/>
                <w:color w:val="000000"/>
                <w:sz w:val="24"/>
                <w:szCs w:val="24"/>
              </w:rPr>
              <w:t>понимазь</w:t>
            </w:r>
            <w:proofErr w:type="spellEnd"/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 их связь с </w:t>
            </w:r>
            <w:proofErr w:type="spellStart"/>
            <w:r w:rsidRPr="00B035DD">
              <w:rPr>
                <w:rFonts w:eastAsia="Arial"/>
                <w:color w:val="000000"/>
                <w:sz w:val="24"/>
                <w:szCs w:val="24"/>
              </w:rPr>
              <w:t>геми</w:t>
            </w:r>
            <w:proofErr w:type="spellEnd"/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 или иными потребностями</w:t>
            </w:r>
          </w:p>
        </w:tc>
        <w:tc>
          <w:tcPr>
            <w:tcW w:w="34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>В пределах возрастной нормы/ сформировано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 недостаточно (отстаёт)/ существенно </w:t>
            </w:r>
            <w:proofErr w:type="gramStart"/>
            <w:r w:rsidRPr="00B035DD">
              <w:rPr>
                <w:rFonts w:eastAsia="Arial"/>
                <w:color w:val="000000"/>
                <w:sz w:val="24"/>
                <w:szCs w:val="24"/>
              </w:rPr>
              <w:t>отстаёт от условно-возрастных нормативов/ грубо отстаёт</w:t>
            </w:r>
            <w:proofErr w:type="gramEnd"/>
          </w:p>
        </w:tc>
      </w:tr>
      <w:tr w:rsidR="00663881" w:rsidRPr="00B035DD" w:rsidTr="006257F4">
        <w:trPr>
          <w:trHeight w:hRule="exact" w:val="903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68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>Живость и яркость эмоциональных прояв</w:t>
            </w:r>
            <w:r w:rsidR="006257F4">
              <w:rPr>
                <w:rFonts w:eastAsia="Arial"/>
                <w:color w:val="000000"/>
                <w:sz w:val="24"/>
                <w:szCs w:val="24"/>
              </w:rPr>
              <w:t xml:space="preserve">лений, либо, наоборот, </w:t>
            </w:r>
            <w:proofErr w:type="spellStart"/>
            <w:r w:rsidR="006257F4">
              <w:rPr>
                <w:rFonts w:eastAsia="Arial"/>
                <w:color w:val="000000"/>
                <w:sz w:val="24"/>
                <w:szCs w:val="24"/>
              </w:rPr>
              <w:t>амимичнос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>гь</w:t>
            </w:r>
            <w:proofErr w:type="spellEnd"/>
            <w:r w:rsidRPr="00B035DD">
              <w:rPr>
                <w:rFonts w:eastAsia="Arial"/>
                <w:color w:val="000000"/>
                <w:sz w:val="24"/>
                <w:szCs w:val="24"/>
              </w:rPr>
              <w:t>. однообразность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35445F">
        <w:trPr>
          <w:trHeight w:hRule="exact" w:val="3538"/>
          <w:jc w:val="center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63881" w:rsidRPr="00B035DD" w:rsidRDefault="00E55E22">
            <w:pPr>
              <w:pStyle w:val="a8"/>
              <w:rPr>
                <w:sz w:val="24"/>
                <w:szCs w:val="24"/>
              </w:rPr>
            </w:pPr>
            <w:r w:rsidRPr="00B035DD">
              <w:rPr>
                <w:b/>
                <w:bCs/>
                <w:color w:val="000000"/>
                <w:sz w:val="24"/>
                <w:szCs w:val="24"/>
              </w:rPr>
              <w:t>Волевая сфера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>Устойчивость целенаправленной деятельности, способность к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 концентрированным и длящимся усилиям, к преодолению ситуативных соблазнов и давлений, к сдерживанию импульсивных реакций и аффективных вспышек, приводящих к нарушению социальных норм и уголовно-правовых запретов, спос</w:t>
            </w:r>
            <w:r w:rsidR="0035445F">
              <w:rPr>
                <w:rFonts w:eastAsia="Arial"/>
                <w:color w:val="000000"/>
                <w:sz w:val="24"/>
                <w:szCs w:val="24"/>
              </w:rPr>
              <w:t>обность подходить к выбору целей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 и спо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>соба действий,</w:t>
            </w:r>
            <w:r w:rsidR="0035445F">
              <w:rPr>
                <w:rFonts w:eastAsia="Arial"/>
                <w:color w:val="000000"/>
                <w:sz w:val="24"/>
                <w:szCs w:val="24"/>
              </w:rPr>
              <w:t xml:space="preserve"> осознавая себя членом общества, т.е. учитывая их последствия дл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>я других людей</w:t>
            </w:r>
          </w:p>
        </w:tc>
        <w:tc>
          <w:tcPr>
            <w:tcW w:w="3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В пределах возрастной нормы/ сформировано недостаточно (отстаёт)/ существенно </w:t>
            </w:r>
            <w:proofErr w:type="gramStart"/>
            <w:r w:rsidRPr="00B035DD">
              <w:rPr>
                <w:rFonts w:eastAsia="Arial"/>
                <w:color w:val="000000"/>
                <w:sz w:val="24"/>
                <w:szCs w:val="24"/>
              </w:rPr>
              <w:t>отстаёт от условно-возрастных нормативов/ грубо отстаёт</w:t>
            </w:r>
            <w:proofErr w:type="gramEnd"/>
          </w:p>
        </w:tc>
      </w:tr>
      <w:tr w:rsidR="00663881" w:rsidRPr="00B035DD" w:rsidTr="009274F2">
        <w:trPr>
          <w:trHeight w:hRule="exact" w:val="711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76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Способность осознавать 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>причинно-следственные зависимости соответствующего варианта поведения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9274F2">
        <w:trPr>
          <w:trHeight w:hRule="exact" w:val="1699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68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>Способность осознавать рассматриваемый вариант поведения как частный случай определенного вила и класса явлений, используя социально ориентированные оценки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9274F2">
        <w:trPr>
          <w:trHeight w:hRule="exact" w:val="703"/>
          <w:jc w:val="center"/>
        </w:trPr>
        <w:tc>
          <w:tcPr>
            <w:tcW w:w="176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63881" w:rsidRPr="00B035DD" w:rsidRDefault="00E55E22">
            <w:pPr>
              <w:pStyle w:val="a8"/>
              <w:spacing w:line="264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>Способность использовать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 xml:space="preserve"> механизм критичности в ходе выбора варианта поведения: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63881" w:rsidRPr="00B035DD" w:rsidTr="009274F2">
        <w:trPr>
          <w:trHeight w:hRule="exact" w:val="1124"/>
          <w:jc w:val="center"/>
        </w:trPr>
        <w:tc>
          <w:tcPr>
            <w:tcW w:w="17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63881" w:rsidRPr="00B035DD" w:rsidRDefault="00E55E22">
            <w:pPr>
              <w:pStyle w:val="a8"/>
              <w:spacing w:line="268" w:lineRule="auto"/>
              <w:rPr>
                <w:sz w:val="24"/>
                <w:szCs w:val="24"/>
              </w:rPr>
            </w:pPr>
            <w:r w:rsidRPr="00B035DD">
              <w:rPr>
                <w:rFonts w:eastAsia="Arial"/>
                <w:color w:val="000000"/>
                <w:sz w:val="24"/>
                <w:szCs w:val="24"/>
              </w:rPr>
              <w:t>Способность осуществлять решение о соответствующем варианте п</w:t>
            </w:r>
            <w:r w:rsidRPr="00B035DD">
              <w:rPr>
                <w:rFonts w:eastAsia="Arial"/>
                <w:color w:val="000000"/>
                <w:sz w:val="24"/>
                <w:szCs w:val="24"/>
              </w:rPr>
              <w:t>оведения, сохраняя управление им</w:t>
            </w:r>
          </w:p>
          <w:p w:rsidR="00663881" w:rsidRPr="00B035DD" w:rsidRDefault="00663881">
            <w:pPr>
              <w:pStyle w:val="a8"/>
              <w:spacing w:line="268" w:lineRule="auto"/>
              <w:rPr>
                <w:sz w:val="24"/>
                <w:szCs w:val="24"/>
              </w:rPr>
            </w:pPr>
          </w:p>
        </w:tc>
        <w:tc>
          <w:tcPr>
            <w:tcW w:w="3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3881" w:rsidRPr="00B035DD" w:rsidRDefault="0066388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663881" w:rsidRPr="00B035DD" w:rsidRDefault="00663881">
      <w:pPr>
        <w:pStyle w:val="4"/>
        <w:spacing w:after="200"/>
        <w:jc w:val="center"/>
        <w:rPr>
          <w:sz w:val="24"/>
          <w:szCs w:val="24"/>
        </w:rPr>
      </w:pPr>
    </w:p>
    <w:p w:rsidR="00663881" w:rsidRPr="00B035DD" w:rsidRDefault="00E55E22">
      <w:pPr>
        <w:pStyle w:val="4"/>
        <w:spacing w:after="200"/>
        <w:rPr>
          <w:sz w:val="24"/>
          <w:szCs w:val="24"/>
        </w:rPr>
      </w:pPr>
      <w:r w:rsidRPr="00B035DD">
        <w:rPr>
          <w:b/>
          <w:bCs/>
          <w:color w:val="000000"/>
          <w:sz w:val="24"/>
          <w:szCs w:val="24"/>
        </w:rPr>
        <w:t>Педагог-психолог</w:t>
      </w:r>
      <w:r w:rsidR="006257F4">
        <w:rPr>
          <w:b/>
          <w:bCs/>
          <w:color w:val="000000"/>
          <w:sz w:val="24"/>
          <w:szCs w:val="24"/>
        </w:rPr>
        <w:t xml:space="preserve"> </w:t>
      </w:r>
      <w:r w:rsidRPr="00B035DD">
        <w:rPr>
          <w:b/>
          <w:bCs/>
          <w:color w:val="000000"/>
          <w:sz w:val="24"/>
          <w:szCs w:val="24"/>
        </w:rPr>
        <w:t>ТПМПК ___________________________________________</w:t>
      </w:r>
    </w:p>
    <w:sectPr w:rsidR="00663881" w:rsidRPr="00B035D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643"/>
  <w:autoHyphenation/>
  <w:characterSpacingControl w:val="doNotCompress"/>
  <w:compat>
    <w:useFELayout/>
    <w:compatSetting w:name="compatibilityMode" w:uri="http://schemas.microsoft.com/office/word" w:val="14"/>
  </w:compat>
  <w:rsids>
    <w:rsidRoot w:val="00663881"/>
    <w:rsid w:val="0035445F"/>
    <w:rsid w:val="006257F4"/>
    <w:rsid w:val="0063615B"/>
    <w:rsid w:val="00663881"/>
    <w:rsid w:val="009274F2"/>
    <w:rsid w:val="00B035DD"/>
    <w:rsid w:val="00E5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4">
    <w:name w:val="Основной текст (4)"/>
    <w:basedOn w:val="a"/>
    <w:qFormat/>
    <w:pPr>
      <w:widowControl w:val="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8">
    <w:name w:val="Другое"/>
    <w:basedOn w:val="a"/>
    <w:qFormat/>
    <w:pPr>
      <w:widowControl w:val="0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4">
    <w:name w:val="Основной текст (4)"/>
    <w:basedOn w:val="a"/>
    <w:qFormat/>
    <w:pPr>
      <w:widowControl w:val="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8">
    <w:name w:val="Другое"/>
    <w:basedOn w:val="a"/>
    <w:qFormat/>
    <w:pPr>
      <w:widowControl w:val="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</cp:lastModifiedBy>
  <cp:revision>6</cp:revision>
  <dcterms:created xsi:type="dcterms:W3CDTF">2025-04-08T08:47:00Z</dcterms:created>
  <dcterms:modified xsi:type="dcterms:W3CDTF">2025-04-08T09:05:00Z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2025-04-04T12:15:47Z</dcterms:created>
  <dc:creator/>
  <dc:description/>
  <dc:language>ru-RU</dc:language>
  <cp:lastModifiedBy/>
  <dcterms:modified xsi:type="dcterms:W3CDTF">2025-04-04T12:32:37Z</dcterms:modified>
  <cp:revision>1</cp:revision>
  <dc:subject/>
  <dc:title/>
</cp:coreProperties>
</file>