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F3" w:rsidRDefault="008556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2D88" w:rsidRDefault="00092D88" w:rsidP="00092D88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505DA8">
        <w:rPr>
          <w:color w:val="000000"/>
          <w:sz w:val="16"/>
          <w:szCs w:val="20"/>
          <w:lang w:eastAsia="ru-RU"/>
        </w:rPr>
        <w:t>Приложение № 3</w:t>
      </w:r>
      <w:bookmarkStart w:id="0" w:name="_GoBack"/>
      <w:bookmarkEnd w:id="0"/>
    </w:p>
    <w:p w:rsidR="00092D88" w:rsidRDefault="00092D88" w:rsidP="00092D88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к Приказу МКУ «Управление образования ШМО» </w:t>
      </w:r>
    </w:p>
    <w:p w:rsidR="00092D88" w:rsidRDefault="00092D88" w:rsidP="00092D88">
      <w:pPr>
        <w:spacing w:after="0" w:line="240" w:lineRule="auto"/>
        <w:rPr>
          <w:rFonts w:ascii="Liberation Serif" w:eastAsia="NSimSun" w:hAnsi="Liberation Serif" w:hint="eastAsia"/>
          <w:sz w:val="16"/>
          <w:szCs w:val="16"/>
          <w:lang w:eastAsia="zh-CN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от 7.04.2025 года № 429</w:t>
      </w:r>
    </w:p>
    <w:p w:rsidR="00092D88" w:rsidRPr="00092D88" w:rsidRDefault="00092D88" w:rsidP="00092D88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092D88" w:rsidRDefault="00092D8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2D88" w:rsidRDefault="00092D88" w:rsidP="00092D88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556F3" w:rsidRDefault="005F61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Протокол по результатам обследования педагогом-психологом</w:t>
      </w:r>
    </w:p>
    <w:p w:rsidR="008556F3" w:rsidRDefault="008556F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Фамилия, имя ребенка_________________________________________________________________</w:t>
      </w:r>
    </w:p>
    <w:p w:rsidR="008556F3" w:rsidRDefault="005F616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Дата рождения_______________________________________________________________________</w:t>
      </w:r>
    </w:p>
    <w:p w:rsidR="008556F3" w:rsidRDefault="008556F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ru-RU"/>
        </w:rPr>
        <w:t>Социально-эмоциональное развитие:</w:t>
      </w:r>
    </w:p>
    <w:p w:rsidR="008556F3" w:rsidRDefault="008556F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Особенности контакта: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контакту не </w:t>
      </w: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>доступен</w:t>
      </w:r>
      <w:proofErr w:type="gramEnd"/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вступает 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избирательно, не со всеми специалистами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-  формально, по необходимости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с осторожностью, </w:t>
      </w:r>
      <w:r>
        <w:rPr>
          <w:rFonts w:ascii="Times New Roman" w:eastAsia="Calibri" w:hAnsi="Times New Roman"/>
          <w:sz w:val="24"/>
          <w:szCs w:val="24"/>
          <w:lang w:eastAsia="ru-RU"/>
        </w:rPr>
        <w:t>постепенно</w:t>
      </w:r>
    </w:p>
    <w:p w:rsidR="008556F3" w:rsidRDefault="005F616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легко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Иное________________________________________________________________________________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Средства контакта: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только визуальный контакт из-за отсутствия возможности говорить и двигаться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тактильный контакт из-за отсутствия зрения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трудности визуального контакта (избегание взгляда взрослого)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жестово-мимический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, смотрит на реакцию взрослого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вербальный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(мало пользуется речью при ее наличии, затрудненный из-за речевых недостатков, избыточно говорлив, свободный)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Дистанция со специалистами: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соблюдает / недостаточная / эпизодически ведет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себя избыточно непосредственно / соблюдает по возрасту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>Продуктивность контакта: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 понимает взрослого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игнорирует требования,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ориентирован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на собственную программу деятельности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проявляет оппозиционное поведение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недостаточно учитывает требования взрослого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действует в плане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заданного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Интерес к обследованию: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 проявляется / ситуативный / неустойчивый / стабильный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Отношение к выполнению задания: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 принимает задания/равнодушное / неравноценное для разных заданий / избыточная тщательность /избыточная озабоченность результатом /адекватное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Отказы от выполнения заданий: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связанные с недостаточным пониманием / связанные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br/>
        <w:t>с эмоциональным непринятием задания или опасениями / не наблюдались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>Аффективный компонент продуктивности: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невозможно объективно охарактеризовать из-за низкого уровня психического развития или возраста обследуемого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неадекватный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(благодушие,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эйфоричность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)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негативистичный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(при успешном выполнении заданий позитивно не реагирует, на проявления участия отвечает злобой или неудовольствием)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недостаточно сформированный (недостаточно осознает затруднения и неудачи, сохраняя позитивный настрой на взаимодействие)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в целом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адекватный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(слабо выраженный во внешнем плане или  избыточно  реагирует  на затруднения, критику)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lastRenderedPageBreak/>
        <w:t>- полностью адекватный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Поведение в ходе обследования: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полевое поведение / неадекватное / двигательно расторможен / стереотипии/ протесты/ негативизм/ агрессивность / свободное, без запретов /адекватное 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Иное________________________________________________________________________________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Эмоциональные реакции: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 проявляет из-за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невключенности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в ситуацию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-тревожен, напряжен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подавлен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/ раздражителен / плаксив /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эйфоричен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/ дурашлив / демонстративен / застенчив / лабилен/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 проявляет во внешнем плане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адекватные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Иное________________________________________________________________________________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Критичность к своим проблемам: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 оценивается из-за недостаточного возраста или уровня развития / критика отсутствует / недостаточно критичен /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критичен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, отмечает наличие проблем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Общая характеристика социально-эмоционального развития: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недоразвитие по причине тяжелых двигательных нарушений, отсутствия зрения или слуха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недоразвитие из-за тяжелых интеллектуальных нарушений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недоразвитие из-за расстройств аутистического спектра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дисгармония при двигательных, сенсорных, речевых нарушениях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дисгармония при интеллектуальных нарушениях или задержке психического развития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дисгармония из-за расстройств аутистического спектра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дисгармония из-за других нервно-психических расстройств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дисгармония социально-эмоционального развития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отставание в</w:t>
      </w:r>
      <w:r>
        <w:rPr>
          <w:rFonts w:ascii="Times New Roman" w:hAnsi="Times New Roman"/>
          <w:sz w:val="24"/>
          <w:szCs w:val="24"/>
        </w:rPr>
        <w:t xml:space="preserve">  социально-эмоциональном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развитии/приближено к норме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Познавательное развитие и динамические характеристики познавательной деятельности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Зрительное восприятие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невозможно / затруднено из-за недостатков зрения / признаки агнозии / неспецифические нарушения (замедленность,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недифференцированность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инактивность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)/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без очевидных нарушений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Слуховое восприятие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невозможно / затруднено из-за недостатков слуха (тугоухость,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кохлеарный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имплант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) / нарушено восприятие речи / без очевидных нарушений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Двигательное развитие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грубые нарушения общей, мелкой, артикуляционной моторики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недостаточность общей, мелкой, артикуляционной моторики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нарушения координации движений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моторика соответствует возрастной норме (общая, мелкая, артикуляционная)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Понимание инструкции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 понимает или не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выполняет задание / понимает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только по показу / неравнозначное (иногда понимает словесные инструкции, иногда нет) / понимает при упрощении формулировки или повторе / понимает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Ориентировка в задании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отсутствует (начинает выполнять, не дослушав или бездействует) / неполноценная (ошибается в ходе выполнения задания, требует вмешательства взрослого), достаточно полноценная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Успешность выполнения диагностических методик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, валидных для возраста: 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с методиками, валидными для возраста, не справляется даже на минимальном уровне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справляется при значительной помощи / справляется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выборочно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 в целом справляется.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lastRenderedPageBreak/>
        <w:t>В каком плане задание преимущественно может быть выполнено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не определяется /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действенный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/ образный / смешанный /словесный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</w:pP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</w:pP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Характер помощи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 при выполнении диагностических методик: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содержательная (обучающая: рука в руке, показ, словесное объяснение)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операциональная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(направляющая, подсказка)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- организующая / стимулирующая / практически не нуждается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Эффективность помощи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 определяется / низкая / неравномерная в разных заданиях / достаточная / высокая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Возможность устанавливать связи и отношения </w:t>
      </w: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 xml:space="preserve">на наглядно 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представленном материале: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отсутствует / грубо неполноценна / существенно ухудшена /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недостаточна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/ не предполагается по возрасту / в целом достаточна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Возможность мыслить отвлеченно (самостоятельно устанавливать связи 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br/>
        <w:t xml:space="preserve">и отношения на материале </w:t>
      </w: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без наглядности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):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отсутствует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- грубо неполноценна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- существенно ухудшена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недостаточна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- не предполагается по возрасту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- в целом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достаточна</w:t>
      </w:r>
      <w:proofErr w:type="gramEnd"/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Характеристики динамического компонента мышления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инертное, тугоподвижное, непродуктивное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с признаками инертности и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тугоподвижности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, недостаточно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продуктивное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отдельные признаки инертности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повышенно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лабильное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без существенных патологических особенностей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>Характеристики регулятивного компонента мышления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свои действия не осознает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осознает недостаточно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ошибки не замечает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может исправить при указании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может исправить самостоятельно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возможности планирования отсутствуют,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планирование не сформировано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планирование неполноценно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мышление недостаточно критично и целенаправленно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без существенных патологических особенностей 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ru-RU"/>
        </w:rPr>
        <w:t xml:space="preserve">Характеристики познавательной деятельности: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познавательная деятельность не сформирована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низкий уровень познавательной деятельности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 недостаточный уровень познавательной деятельности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условно-достаточный уровень </w:t>
      </w:r>
    </w:p>
    <w:p w:rsidR="008556F3" w:rsidRDefault="005F616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- нормативный уровень </w:t>
      </w:r>
    </w:p>
    <w:p w:rsidR="008556F3" w:rsidRDefault="008556F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556F3" w:rsidRDefault="005F6160">
      <w:pPr>
        <w:pStyle w:val="af"/>
        <w:rPr>
          <w:b/>
        </w:rPr>
      </w:pPr>
      <w:r>
        <w:rPr>
          <w:b/>
          <w:u w:val="single"/>
        </w:rPr>
        <w:t>Темп деятельности</w:t>
      </w:r>
      <w:r>
        <w:rPr>
          <w:b/>
        </w:rPr>
        <w:t>:</w:t>
      </w:r>
    </w:p>
    <w:p w:rsidR="008556F3" w:rsidRDefault="005F6160">
      <w:pPr>
        <w:pStyle w:val="af"/>
        <w:rPr>
          <w:rFonts w:eastAsia="Calibri"/>
        </w:rPr>
      </w:pPr>
      <w:r>
        <w:t xml:space="preserve">- деятельность не выполняется </w:t>
      </w:r>
    </w:p>
    <w:p w:rsidR="008556F3" w:rsidRDefault="005F6160">
      <w:pPr>
        <w:pStyle w:val="af"/>
        <w:rPr>
          <w:rFonts w:eastAsia="Calibri"/>
        </w:rPr>
      </w:pPr>
      <w:r>
        <w:t xml:space="preserve">- крайне низкий </w:t>
      </w:r>
    </w:p>
    <w:p w:rsidR="008556F3" w:rsidRDefault="005F6160">
      <w:pPr>
        <w:pStyle w:val="af"/>
        <w:rPr>
          <w:rFonts w:eastAsia="Calibri"/>
        </w:rPr>
      </w:pPr>
      <w:r>
        <w:rPr>
          <w:rFonts w:eastAsia="Calibri"/>
        </w:rPr>
        <w:t xml:space="preserve">- </w:t>
      </w:r>
      <w:proofErr w:type="gramStart"/>
      <w:r>
        <w:rPr>
          <w:rFonts w:eastAsia="Calibri"/>
        </w:rPr>
        <w:t>ускоренный</w:t>
      </w:r>
      <w:proofErr w:type="gramEnd"/>
      <w:r>
        <w:rPr>
          <w:rFonts w:eastAsia="Calibri"/>
        </w:rPr>
        <w:t xml:space="preserve"> без контроля продуктивности </w:t>
      </w:r>
    </w:p>
    <w:p w:rsidR="008556F3" w:rsidRDefault="005F6160">
      <w:pPr>
        <w:pStyle w:val="af"/>
        <w:rPr>
          <w:rFonts w:eastAsia="Calibri"/>
        </w:rPr>
      </w:pPr>
      <w:r>
        <w:rPr>
          <w:rFonts w:eastAsia="Calibri"/>
        </w:rPr>
        <w:t xml:space="preserve">- замедленный </w:t>
      </w:r>
    </w:p>
    <w:p w:rsidR="008556F3" w:rsidRDefault="005F6160">
      <w:pPr>
        <w:pStyle w:val="af"/>
        <w:rPr>
          <w:rFonts w:eastAsia="Calibri"/>
        </w:rPr>
      </w:pPr>
      <w:r>
        <w:rPr>
          <w:rFonts w:eastAsia="Calibri"/>
        </w:rPr>
        <w:t xml:space="preserve">- неравномерный </w:t>
      </w:r>
    </w:p>
    <w:p w:rsidR="008556F3" w:rsidRDefault="005F6160">
      <w:pPr>
        <w:pStyle w:val="af"/>
        <w:rPr>
          <w:rFonts w:eastAsia="Calibri"/>
        </w:rPr>
      </w:pPr>
      <w:r>
        <w:rPr>
          <w:rFonts w:eastAsia="Calibri"/>
        </w:rPr>
        <w:lastRenderedPageBreak/>
        <w:t xml:space="preserve">- нормальный возрастной </w:t>
      </w:r>
    </w:p>
    <w:p w:rsidR="008556F3" w:rsidRDefault="005F6160">
      <w:pPr>
        <w:pStyle w:val="af"/>
        <w:rPr>
          <w:rFonts w:eastAsia="Calibri"/>
        </w:rPr>
      </w:pPr>
      <w:r>
        <w:rPr>
          <w:rFonts w:eastAsia="Calibri"/>
        </w:rPr>
        <w:t>- ускоренный</w:t>
      </w:r>
    </w:p>
    <w:p w:rsidR="008556F3" w:rsidRDefault="008556F3">
      <w:pPr>
        <w:pStyle w:val="af"/>
        <w:jc w:val="both"/>
        <w:rPr>
          <w:b/>
          <w:u w:val="single"/>
        </w:rPr>
      </w:pPr>
    </w:p>
    <w:p w:rsidR="008556F3" w:rsidRDefault="008556F3">
      <w:pPr>
        <w:pStyle w:val="af"/>
        <w:jc w:val="both"/>
        <w:rPr>
          <w:b/>
          <w:u w:val="single"/>
        </w:rPr>
      </w:pPr>
    </w:p>
    <w:p w:rsidR="008556F3" w:rsidRDefault="008556F3">
      <w:pPr>
        <w:pStyle w:val="af"/>
        <w:jc w:val="both"/>
        <w:rPr>
          <w:b/>
          <w:u w:val="single"/>
        </w:rPr>
      </w:pPr>
    </w:p>
    <w:p w:rsidR="008556F3" w:rsidRDefault="005F6160">
      <w:pPr>
        <w:pStyle w:val="af"/>
        <w:jc w:val="both"/>
      </w:pPr>
      <w:r>
        <w:rPr>
          <w:b/>
          <w:u w:val="single"/>
        </w:rPr>
        <w:t>Внимание:</w:t>
      </w:r>
      <w:r>
        <w:rPr>
          <w:b/>
        </w:rPr>
        <w:t xml:space="preserve"> </w:t>
      </w:r>
      <w:r>
        <w:t>непроизвольное, привлекается на крайне ограниченное время</w:t>
      </w:r>
    </w:p>
    <w:p w:rsidR="008556F3" w:rsidRDefault="005F6160">
      <w:pPr>
        <w:pStyle w:val="af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/ трудности сосредоточения / суженный объем / трудности распределения / истощаемость / трудности переключения /отвлекаемость / достаточно </w:t>
      </w:r>
      <w:proofErr w:type="gramStart"/>
      <w:r>
        <w:rPr>
          <w:rFonts w:eastAsia="Calibri"/>
          <w:lang w:eastAsia="ru-RU"/>
        </w:rPr>
        <w:t>устойчивое</w:t>
      </w:r>
      <w:proofErr w:type="gramEnd"/>
    </w:p>
    <w:p w:rsidR="008556F3" w:rsidRDefault="008556F3">
      <w:pPr>
        <w:pStyle w:val="af"/>
        <w:jc w:val="both"/>
        <w:rPr>
          <w:b/>
        </w:rPr>
      </w:pPr>
    </w:p>
    <w:p w:rsidR="008556F3" w:rsidRDefault="005F6160">
      <w:pPr>
        <w:pStyle w:val="af"/>
        <w:jc w:val="both"/>
        <w:rPr>
          <w:rFonts w:eastAsia="Calibri"/>
          <w:lang w:eastAsia="ru-RU"/>
        </w:rPr>
      </w:pPr>
      <w:r>
        <w:rPr>
          <w:b/>
          <w:u w:val="single"/>
        </w:rPr>
        <w:t>Недостатки произвольного запоминания:</w:t>
      </w:r>
      <w:r>
        <w:rPr>
          <w:b/>
        </w:rPr>
        <w:t xml:space="preserve"> </w:t>
      </w:r>
      <w:r>
        <w:t xml:space="preserve">малый объем </w:t>
      </w:r>
      <w:r>
        <w:rPr>
          <w:rFonts w:eastAsia="Calibri"/>
          <w:lang w:eastAsia="ru-RU"/>
        </w:rPr>
        <w:t xml:space="preserve">/ </w:t>
      </w:r>
      <w:proofErr w:type="spellStart"/>
      <w:r>
        <w:rPr>
          <w:rFonts w:eastAsia="Calibri"/>
          <w:lang w:eastAsia="ru-RU"/>
        </w:rPr>
        <w:t>инактивность</w:t>
      </w:r>
      <w:proofErr w:type="spellEnd"/>
      <w:r>
        <w:rPr>
          <w:rFonts w:eastAsia="Calibri"/>
          <w:lang w:eastAsia="ru-RU"/>
        </w:rPr>
        <w:t xml:space="preserve"> /повышенная </w:t>
      </w:r>
      <w:proofErr w:type="spellStart"/>
      <w:r>
        <w:rPr>
          <w:rFonts w:eastAsia="Calibri"/>
          <w:lang w:eastAsia="ru-RU"/>
        </w:rPr>
        <w:t>тормозимость</w:t>
      </w:r>
      <w:proofErr w:type="spellEnd"/>
      <w:r>
        <w:rPr>
          <w:rFonts w:eastAsia="Calibri"/>
          <w:lang w:eastAsia="ru-RU"/>
        </w:rPr>
        <w:t xml:space="preserve"> следов памяти / недоступность (недостаточная доступность) приемов опосредованного запоминания/ неконтролируемые привнесения / трудности оперирования запоминаемым материалом в уме / неравномерность эффективности запоминания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lang w:eastAsia="ru-RU"/>
        </w:rPr>
        <w:t>Иное________________________________________________________________________________</w:t>
      </w:r>
    </w:p>
    <w:p w:rsidR="008556F3" w:rsidRDefault="008556F3">
      <w:pPr>
        <w:pStyle w:val="af"/>
      </w:pPr>
    </w:p>
    <w:p w:rsidR="008556F3" w:rsidRDefault="005F6160">
      <w:pPr>
        <w:pStyle w:val="af"/>
        <w:rPr>
          <w:rFonts w:eastAsia="Calibri"/>
          <w:b/>
          <w:lang w:eastAsia="ru-RU"/>
        </w:rPr>
      </w:pPr>
      <w:r>
        <w:rPr>
          <w:rFonts w:eastAsia="Calibri"/>
          <w:b/>
          <w:u w:val="single"/>
          <w:lang w:eastAsia="ru-RU"/>
        </w:rPr>
        <w:t>Общая характеристика познавательного развития</w:t>
      </w:r>
      <w:r>
        <w:rPr>
          <w:rFonts w:eastAsia="Calibri"/>
          <w:b/>
          <w:lang w:eastAsia="ru-RU"/>
        </w:rPr>
        <w:t xml:space="preserve">: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b/>
          <w:lang w:eastAsia="ru-RU"/>
        </w:rPr>
        <w:t xml:space="preserve">- </w:t>
      </w:r>
      <w:r>
        <w:rPr>
          <w:rFonts w:eastAsia="Calibri"/>
          <w:lang w:eastAsia="ru-RU"/>
        </w:rPr>
        <w:t xml:space="preserve">недоразвитие при сенсорной, двигательной, аффективной патологии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тяжелое недоразвитие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недоразвитие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 отставание в развитии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приближено к норме </w:t>
      </w:r>
    </w:p>
    <w:p w:rsidR="008556F3" w:rsidRDefault="005F6160">
      <w:pPr>
        <w:pStyle w:val="af"/>
        <w:rPr>
          <w:rFonts w:eastAsia="Calibri"/>
          <w:lang w:eastAsia="ru-RU"/>
        </w:rPr>
      </w:pPr>
      <w:r>
        <w:rPr>
          <w:rFonts w:eastAsia="Calibri"/>
          <w:lang w:eastAsia="ru-RU"/>
        </w:rPr>
        <w:t>- нормативное</w:t>
      </w:r>
    </w:p>
    <w:p w:rsidR="008556F3" w:rsidRDefault="008556F3">
      <w:pPr>
        <w:pStyle w:val="af"/>
        <w:rPr>
          <w:rFonts w:eastAsia="Calibri"/>
          <w:lang w:eastAsia="ru-RU"/>
        </w:rPr>
      </w:pPr>
    </w:p>
    <w:p w:rsidR="008556F3" w:rsidRDefault="005F6160">
      <w:pPr>
        <w:pStyle w:val="af"/>
        <w:rPr>
          <w:b/>
        </w:rPr>
      </w:pPr>
      <w:r>
        <w:rPr>
          <w:b/>
        </w:rPr>
        <w:t>Психологическое заключение: ________________________________________________________</w:t>
      </w:r>
    </w:p>
    <w:p w:rsidR="008556F3" w:rsidRDefault="005F6160">
      <w:pPr>
        <w:pStyle w:val="af"/>
        <w:rPr>
          <w:b/>
        </w:rPr>
      </w:pPr>
      <w:r>
        <w:rPr>
          <w:b/>
        </w:rPr>
        <w:t>____________________________________________________________________________________</w:t>
      </w:r>
    </w:p>
    <w:p w:rsidR="008556F3" w:rsidRDefault="008556F3">
      <w:pPr>
        <w:pStyle w:val="af"/>
        <w:rPr>
          <w:b/>
          <w:u w:val="single"/>
        </w:rPr>
      </w:pPr>
    </w:p>
    <w:p w:rsidR="008556F3" w:rsidRDefault="008556F3">
      <w:pPr>
        <w:jc w:val="both"/>
        <w:rPr>
          <w:rFonts w:ascii="Times New Roman" w:hAnsi="Times New Roman"/>
          <w:sz w:val="24"/>
          <w:szCs w:val="24"/>
        </w:rPr>
      </w:pPr>
    </w:p>
    <w:p w:rsidR="008556F3" w:rsidRDefault="005F616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обследования___________________________</w:t>
      </w:r>
    </w:p>
    <w:p w:rsidR="008556F3" w:rsidRDefault="005F616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Педагог-психолог ПМПК __</w:t>
      </w:r>
      <w:r w:rsidR="00C11D46">
        <w:rPr>
          <w:rFonts w:ascii="Times New Roman" w:hAnsi="Times New Roman"/>
          <w:b/>
          <w:sz w:val="24"/>
          <w:szCs w:val="24"/>
        </w:rPr>
        <w:t>_______________ (ФИО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8556F3" w:rsidRDefault="008556F3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8556F3">
      <w:headerReference w:type="default" r:id="rId7"/>
      <w:pgSz w:w="11906" w:h="16838"/>
      <w:pgMar w:top="57" w:right="567" w:bottom="142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1A" w:rsidRDefault="001E1E1A">
      <w:pPr>
        <w:spacing w:after="0" w:line="240" w:lineRule="auto"/>
      </w:pPr>
      <w:r>
        <w:separator/>
      </w:r>
    </w:p>
  </w:endnote>
  <w:endnote w:type="continuationSeparator" w:id="0">
    <w:p w:rsidR="001E1E1A" w:rsidRDefault="001E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1A" w:rsidRDefault="001E1E1A">
      <w:pPr>
        <w:spacing w:after="0" w:line="240" w:lineRule="auto"/>
      </w:pPr>
      <w:r>
        <w:separator/>
      </w:r>
    </w:p>
  </w:footnote>
  <w:footnote w:type="continuationSeparator" w:id="0">
    <w:p w:rsidR="001E1E1A" w:rsidRDefault="001E1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F3" w:rsidRDefault="005F6160">
    <w:pPr>
      <w:pStyle w:val="a4"/>
      <w:tabs>
        <w:tab w:val="clear" w:pos="4677"/>
        <w:tab w:val="clear" w:pos="9355"/>
        <w:tab w:val="left" w:pos="3570"/>
      </w:tabs>
    </w:pPr>
    <w:r>
      <w:tab/>
    </w:r>
  </w:p>
  <w:p w:rsidR="008556F3" w:rsidRDefault="008556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6F3"/>
    <w:rsid w:val="00092D88"/>
    <w:rsid w:val="001E1E1A"/>
    <w:rsid w:val="00505DA8"/>
    <w:rsid w:val="005F6160"/>
    <w:rsid w:val="00782FD8"/>
    <w:rsid w:val="008556F3"/>
    <w:rsid w:val="00C1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5A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DF2B22"/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DF2B22"/>
    <w:rPr>
      <w:rFonts w:ascii="Calibri" w:eastAsia="Times New Roman" w:hAnsi="Calibri" w:cs="Times New Roman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EA023F"/>
    <w:rPr>
      <w:rFonts w:ascii="Tahoma" w:eastAsia="Times New Roman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DF2B22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DF2B2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AB1123"/>
    <w:rPr>
      <w:rFonts w:ascii="Times New Roman" w:eastAsia="Times New Roman" w:hAnsi="Times New Roman" w:cs="Times New Roman"/>
      <w:sz w:val="24"/>
    </w:rPr>
  </w:style>
  <w:style w:type="paragraph" w:styleId="a8">
    <w:name w:val="Balloon Text"/>
    <w:basedOn w:val="a"/>
    <w:link w:val="a7"/>
    <w:uiPriority w:val="99"/>
    <w:semiHidden/>
    <w:unhideWhenUsed/>
    <w:qFormat/>
    <w:rsid w:val="00EA02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4">
    <w:name w:val="Основной текст (4)"/>
    <w:basedOn w:val="a"/>
    <w:qFormat/>
    <w:rsid w:val="00092D88"/>
    <w:pPr>
      <w:widowControl w:val="0"/>
      <w:spacing w:after="0" w:line="240" w:lineRule="auto"/>
    </w:pPr>
    <w:rPr>
      <w:rFonts w:ascii="Times New Roman" w:hAnsi="Times New Roman"/>
      <w:kern w:val="2"/>
      <w:sz w:val="17"/>
      <w:szCs w:val="1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1314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Я</cp:lastModifiedBy>
  <cp:revision>67</cp:revision>
  <cp:lastPrinted>2022-01-27T11:23:00Z</cp:lastPrinted>
  <dcterms:created xsi:type="dcterms:W3CDTF">2018-05-18T03:00:00Z</dcterms:created>
  <dcterms:modified xsi:type="dcterms:W3CDTF">2025-04-08T09:09:00Z</dcterms:modified>
  <dc:language>ru-RU</dc:language>
</cp:coreProperties>
</file>